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064"/>
        <w:gridCol w:w="1024"/>
        <w:gridCol w:w="3434"/>
      </w:tblGrid>
      <w:tr w:rsidR="00AA2F0E" w:rsidRPr="00AC600D" w:rsidTr="0069168D">
        <w:trPr>
          <w:trHeight w:val="270"/>
        </w:trPr>
        <w:tc>
          <w:tcPr>
            <w:tcW w:w="4064" w:type="dxa"/>
            <w:vAlign w:val="center"/>
          </w:tcPr>
          <w:p w:rsidR="00AA2F0E" w:rsidRPr="00AC600D" w:rsidRDefault="00AA2F0E" w:rsidP="00265D9A">
            <w:pPr>
              <w:jc w:val="center"/>
              <w:rPr>
                <w:rFonts w:ascii="Calibri" w:hAnsi="Calibri" w:cs="Arial"/>
                <w:sz w:val="22"/>
                <w:szCs w:val="22"/>
              </w:rPr>
            </w:pPr>
            <w:r w:rsidRPr="00EC681D">
              <w:rPr>
                <w:rFonts w:ascii="Calibri" w:hAnsi="Calibri" w:cs="Calibri"/>
                <w:sz w:val="22"/>
                <w:szCs w:val="22"/>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filled="t">
                  <v:fill color2="black"/>
                  <v:imagedata r:id="rId7" o:title=""/>
                </v:shape>
              </w:pict>
            </w:r>
          </w:p>
          <w:p w:rsidR="00AA2F0E" w:rsidRPr="005759EE" w:rsidRDefault="00AA2F0E" w:rsidP="00265D9A">
            <w:pPr>
              <w:jc w:val="center"/>
              <w:rPr>
                <w:rFonts w:ascii="Calibri" w:hAnsi="Calibri" w:cs="Arial"/>
              </w:rPr>
            </w:pPr>
            <w:r w:rsidRPr="005759EE">
              <w:rPr>
                <w:rFonts w:ascii="Calibri" w:hAnsi="Calibri" w:cs="Arial"/>
              </w:rPr>
              <w:t>ΕΛΛΗΝΙΚΗ ΔΗΜΟΚΡΑΤΙΑ</w:t>
            </w:r>
          </w:p>
          <w:p w:rsidR="00AA2F0E" w:rsidRPr="005759EE" w:rsidRDefault="00AA2F0E" w:rsidP="00265D9A">
            <w:pPr>
              <w:rPr>
                <w:rFonts w:ascii="Calibri" w:hAnsi="Calibri" w:cs="Arial"/>
              </w:rPr>
            </w:pPr>
            <w:r>
              <w:rPr>
                <w:rFonts w:ascii="Calibri" w:hAnsi="Calibri" w:cs="Arial"/>
                <w:lang w:val="el-GR"/>
              </w:rPr>
              <w:t xml:space="preserve">      </w:t>
            </w:r>
            <w:r>
              <w:rPr>
                <w:rFonts w:ascii="Calibri" w:hAnsi="Calibri" w:cs="Arial"/>
              </w:rPr>
              <w:t>ΥΠΟΥΡΓΕΙΟ</w:t>
            </w:r>
            <w:r>
              <w:rPr>
                <w:rFonts w:ascii="Calibri" w:hAnsi="Calibri" w:cs="Arial"/>
                <w:lang w:val="el-GR"/>
              </w:rPr>
              <w:t xml:space="preserve"> </w:t>
            </w:r>
            <w:r w:rsidRPr="005759EE">
              <w:rPr>
                <w:rFonts w:ascii="Calibri" w:hAnsi="Calibri" w:cs="Arial"/>
              </w:rPr>
              <w:t xml:space="preserve"> ΠΑΙΔΕΙΑΣ</w:t>
            </w:r>
            <w:r>
              <w:rPr>
                <w:rFonts w:ascii="Calibri" w:hAnsi="Calibri" w:cs="Arial"/>
                <w:lang w:val="el-GR"/>
              </w:rPr>
              <w:t>, ΕΡΕΥΝΑΣ</w:t>
            </w:r>
            <w:r w:rsidRPr="005759EE">
              <w:rPr>
                <w:rFonts w:ascii="Calibri" w:hAnsi="Calibri" w:cs="Arial"/>
              </w:rPr>
              <w:t xml:space="preserve"> </w:t>
            </w:r>
          </w:p>
          <w:p w:rsidR="00AA2F0E" w:rsidRPr="005759EE" w:rsidRDefault="00AA2F0E" w:rsidP="00265D9A">
            <w:pPr>
              <w:rPr>
                <w:rFonts w:ascii="Calibri" w:hAnsi="Calibri" w:cs="Arial"/>
              </w:rPr>
            </w:pPr>
            <w:r w:rsidRPr="005759EE">
              <w:rPr>
                <w:rFonts w:ascii="Calibri" w:hAnsi="Calibri" w:cs="Arial"/>
              </w:rPr>
              <w:t xml:space="preserve">               &amp; ΘΡΗΣΚΕΥΜΑΤΩΝ </w:t>
            </w:r>
          </w:p>
          <w:p w:rsidR="00AA2F0E" w:rsidRPr="00AC600D" w:rsidRDefault="00AA2F0E" w:rsidP="00265D9A">
            <w:pPr>
              <w:jc w:val="center"/>
              <w:rPr>
                <w:rFonts w:ascii="Calibri" w:hAnsi="Calibri" w:cs="Arial"/>
                <w:sz w:val="22"/>
                <w:szCs w:val="22"/>
              </w:rPr>
            </w:pPr>
            <w:r w:rsidRPr="00AC600D">
              <w:rPr>
                <w:rFonts w:ascii="Calibri" w:hAnsi="Calibri" w:cs="Arial"/>
                <w:sz w:val="22"/>
                <w:szCs w:val="22"/>
              </w:rPr>
              <w:t>-----</w:t>
            </w:r>
          </w:p>
          <w:p w:rsidR="00AA2F0E" w:rsidRPr="00AC600D" w:rsidRDefault="00AA2F0E" w:rsidP="00265D9A">
            <w:pPr>
              <w:tabs>
                <w:tab w:val="left" w:pos="1701"/>
              </w:tabs>
              <w:jc w:val="center"/>
              <w:rPr>
                <w:rFonts w:ascii="Calibri" w:hAnsi="Calibri" w:cs="Arial"/>
                <w:sz w:val="22"/>
                <w:szCs w:val="22"/>
              </w:rPr>
            </w:pPr>
            <w:r w:rsidRPr="00AC600D">
              <w:rPr>
                <w:rFonts w:ascii="Calibri" w:hAnsi="Calibri" w:cs="Arial"/>
                <w:sz w:val="22"/>
                <w:szCs w:val="22"/>
              </w:rPr>
              <w:t>ΠΕΡΙΦΕΡΕΙΑΚΗ ΔΙΕΥΘΥΝΣΗ ΠΡΩΤΟΒΑΘΜΙΑΣ &amp; ΔΕΥΤΕΡΟΒΑΘΜΙΑΣ     ΕΚΠΑΙΔΕΥΣΗΣ ΗΠΕΙΡΟΥ</w:t>
            </w:r>
          </w:p>
          <w:p w:rsidR="00AA2F0E" w:rsidRPr="00AC600D" w:rsidRDefault="00AA2F0E" w:rsidP="00265D9A">
            <w:pPr>
              <w:tabs>
                <w:tab w:val="left" w:pos="1843"/>
              </w:tabs>
              <w:ind w:left="-57"/>
              <w:jc w:val="center"/>
              <w:rPr>
                <w:rFonts w:ascii="Calibri" w:hAnsi="Calibri" w:cs="Arial"/>
                <w:sz w:val="22"/>
                <w:szCs w:val="22"/>
              </w:rPr>
            </w:pPr>
            <w:r w:rsidRPr="00AC600D">
              <w:rPr>
                <w:rFonts w:ascii="Calibri" w:hAnsi="Calibri" w:cs="Arial"/>
                <w:sz w:val="22"/>
                <w:szCs w:val="22"/>
              </w:rPr>
              <w:t>-----</w:t>
            </w:r>
          </w:p>
          <w:p w:rsidR="00AA2F0E" w:rsidRPr="00AC600D" w:rsidRDefault="00AA2F0E" w:rsidP="00265D9A">
            <w:pPr>
              <w:tabs>
                <w:tab w:val="left" w:pos="1701"/>
              </w:tabs>
              <w:jc w:val="center"/>
              <w:rPr>
                <w:rFonts w:ascii="Calibri" w:hAnsi="Calibri" w:cs="Arial"/>
                <w:sz w:val="22"/>
                <w:szCs w:val="22"/>
              </w:rPr>
            </w:pPr>
            <w:r w:rsidRPr="00AC600D">
              <w:rPr>
                <w:rFonts w:ascii="Calibri" w:hAnsi="Calibri" w:cs="Arial"/>
                <w:sz w:val="22"/>
                <w:szCs w:val="22"/>
              </w:rPr>
              <w:t>Κ.Π.Ε. ΠΡΑΜΑΝΤΩΝ</w:t>
            </w:r>
          </w:p>
          <w:p w:rsidR="00AA2F0E" w:rsidRPr="00AC600D" w:rsidRDefault="00AA2F0E" w:rsidP="00265D9A">
            <w:pPr>
              <w:tabs>
                <w:tab w:val="left" w:pos="1843"/>
              </w:tabs>
              <w:ind w:left="-57"/>
              <w:jc w:val="center"/>
              <w:rPr>
                <w:rFonts w:ascii="Calibri" w:hAnsi="Calibri" w:cs="Arial"/>
                <w:b/>
                <w:sz w:val="22"/>
                <w:szCs w:val="22"/>
              </w:rPr>
            </w:pPr>
          </w:p>
        </w:tc>
        <w:tc>
          <w:tcPr>
            <w:tcW w:w="1024" w:type="dxa"/>
            <w:vAlign w:val="center"/>
          </w:tcPr>
          <w:p w:rsidR="00AA2F0E" w:rsidRPr="00AC600D" w:rsidRDefault="00AA2F0E" w:rsidP="00265D9A">
            <w:pPr>
              <w:tabs>
                <w:tab w:val="left" w:pos="175"/>
              </w:tabs>
              <w:ind w:left="227" w:right="580"/>
              <w:rPr>
                <w:rFonts w:ascii="Calibri" w:hAnsi="Calibri" w:cs="Arial"/>
                <w:sz w:val="22"/>
                <w:szCs w:val="22"/>
              </w:rPr>
            </w:pPr>
            <w:r w:rsidRPr="00AC600D">
              <w:rPr>
                <w:rFonts w:ascii="Calibri" w:hAnsi="Calibri" w:cs="Arial"/>
                <w:b/>
                <w:sz w:val="22"/>
                <w:szCs w:val="22"/>
              </w:rPr>
              <w:t xml:space="preserve"> </w:t>
            </w:r>
          </w:p>
        </w:tc>
        <w:tc>
          <w:tcPr>
            <w:tcW w:w="3434" w:type="dxa"/>
            <w:vAlign w:val="center"/>
          </w:tcPr>
          <w:p w:rsidR="00AA2F0E" w:rsidRPr="00AC600D" w:rsidRDefault="00AA2F0E" w:rsidP="00265D9A">
            <w:pPr>
              <w:rPr>
                <w:rFonts w:ascii="Calibri" w:hAnsi="Calibri" w:cs="Arial"/>
                <w:b/>
                <w:sz w:val="22"/>
                <w:szCs w:val="22"/>
              </w:rPr>
            </w:pPr>
          </w:p>
          <w:p w:rsidR="00AA2F0E" w:rsidRPr="00AC600D" w:rsidRDefault="00AA2F0E" w:rsidP="00265D9A">
            <w:pPr>
              <w:rPr>
                <w:rFonts w:ascii="Calibri" w:hAnsi="Calibri" w:cs="Arial"/>
                <w:b/>
                <w:sz w:val="22"/>
                <w:szCs w:val="22"/>
              </w:rPr>
            </w:pPr>
          </w:p>
          <w:p w:rsidR="00AA2F0E" w:rsidRPr="00AC600D" w:rsidRDefault="00AA2F0E" w:rsidP="00AB67E2">
            <w:pPr>
              <w:rPr>
                <w:rFonts w:ascii="Calibri" w:hAnsi="Calibri" w:cs="Arial"/>
                <w:b/>
                <w:sz w:val="22"/>
                <w:szCs w:val="22"/>
              </w:rPr>
            </w:pPr>
            <w:r w:rsidRPr="00AC600D">
              <w:rPr>
                <w:rFonts w:ascii="Calibri" w:hAnsi="Calibri" w:cs="Arial"/>
                <w:b/>
                <w:sz w:val="22"/>
                <w:szCs w:val="22"/>
              </w:rPr>
              <w:t xml:space="preserve">Πράμαντα, </w:t>
            </w:r>
            <w:r>
              <w:rPr>
                <w:rFonts w:ascii="Calibri" w:hAnsi="Calibri" w:cs="Arial"/>
                <w:b/>
                <w:sz w:val="22"/>
                <w:szCs w:val="22"/>
                <w:lang w:val="el-GR"/>
              </w:rPr>
              <w:t>1</w:t>
            </w:r>
            <w:r w:rsidRPr="00AC600D">
              <w:rPr>
                <w:rFonts w:ascii="Calibri" w:hAnsi="Calibri" w:cs="Arial"/>
                <w:b/>
                <w:sz w:val="22"/>
                <w:szCs w:val="22"/>
              </w:rPr>
              <w:t xml:space="preserve"> </w:t>
            </w:r>
            <w:r>
              <w:rPr>
                <w:rFonts w:ascii="Calibri" w:hAnsi="Calibri" w:cs="Arial"/>
                <w:b/>
                <w:sz w:val="22"/>
                <w:szCs w:val="22"/>
                <w:lang w:val="el-GR"/>
              </w:rPr>
              <w:t>Δεκεμβρίου</w:t>
            </w:r>
            <w:r w:rsidRPr="00AC600D">
              <w:rPr>
                <w:rFonts w:ascii="Calibri" w:hAnsi="Calibri" w:cs="Arial"/>
                <w:b/>
                <w:sz w:val="22"/>
                <w:szCs w:val="22"/>
              </w:rPr>
              <w:t xml:space="preserve"> 2015 </w:t>
            </w:r>
          </w:p>
          <w:p w:rsidR="00AA2F0E" w:rsidRPr="0069168D" w:rsidRDefault="00AA2F0E" w:rsidP="00AB67E2">
            <w:pPr>
              <w:rPr>
                <w:rFonts w:ascii="Calibri" w:hAnsi="Calibri" w:cs="Arial"/>
                <w:b/>
                <w:sz w:val="22"/>
                <w:szCs w:val="22"/>
                <w:lang w:val="el-GR"/>
              </w:rPr>
            </w:pPr>
            <w:r w:rsidRPr="00AC600D">
              <w:rPr>
                <w:rFonts w:ascii="Calibri" w:hAnsi="Calibri" w:cs="Arial"/>
                <w:b/>
                <w:sz w:val="22"/>
                <w:szCs w:val="22"/>
              </w:rPr>
              <w:t xml:space="preserve">Αρ. Πρωτ.:  </w:t>
            </w:r>
            <w:r>
              <w:rPr>
                <w:rFonts w:ascii="Calibri" w:hAnsi="Calibri" w:cs="Arial"/>
                <w:b/>
                <w:sz w:val="22"/>
                <w:szCs w:val="22"/>
                <w:lang w:val="el-GR"/>
              </w:rPr>
              <w:t>58</w:t>
            </w:r>
          </w:p>
          <w:p w:rsidR="00AA2F0E" w:rsidRDefault="00AA2F0E" w:rsidP="005920A0">
            <w:pPr>
              <w:jc w:val="both"/>
              <w:rPr>
                <w:rFonts w:ascii="Calibri" w:hAnsi="Calibri" w:cs="Arial"/>
                <w:b/>
                <w:sz w:val="22"/>
                <w:szCs w:val="22"/>
                <w:lang w:val="el-GR"/>
              </w:rPr>
            </w:pPr>
          </w:p>
          <w:p w:rsidR="00AA2F0E" w:rsidRDefault="00AA2F0E" w:rsidP="005920A0">
            <w:pPr>
              <w:jc w:val="both"/>
              <w:rPr>
                <w:rFonts w:ascii="Calibri" w:hAnsi="Calibri" w:cs="Arial"/>
                <w:b/>
                <w:sz w:val="22"/>
                <w:szCs w:val="22"/>
                <w:lang w:val="el-GR"/>
              </w:rPr>
            </w:pPr>
            <w:r w:rsidRPr="00AC600D">
              <w:rPr>
                <w:rFonts w:ascii="Calibri" w:hAnsi="Calibri" w:cs="Arial"/>
                <w:b/>
                <w:sz w:val="22"/>
                <w:szCs w:val="22"/>
              </w:rPr>
              <w:t>ΠΡΟΣ:</w:t>
            </w:r>
          </w:p>
          <w:p w:rsidR="00AA2F0E" w:rsidRDefault="00AA2F0E" w:rsidP="005920A0">
            <w:pPr>
              <w:numPr>
                <w:ilvl w:val="0"/>
                <w:numId w:val="3"/>
              </w:numPr>
              <w:ind w:left="0" w:firstLine="0"/>
              <w:jc w:val="both"/>
              <w:rPr>
                <w:rFonts w:ascii="Calibri" w:hAnsi="Calibri" w:cs="Arial"/>
                <w:sz w:val="22"/>
                <w:szCs w:val="22"/>
                <w:lang w:val="el-GR"/>
              </w:rPr>
            </w:pPr>
            <w:r>
              <w:rPr>
                <w:rFonts w:ascii="Calibri" w:hAnsi="Calibri" w:cs="Arial"/>
                <w:sz w:val="22"/>
                <w:szCs w:val="22"/>
                <w:lang w:val="el-GR"/>
              </w:rPr>
              <w:t>Περιφερειακές Διευθύνσεις Π.Ε. και Δ.Ε. της χώρας</w:t>
            </w:r>
          </w:p>
          <w:p w:rsidR="00AA2F0E" w:rsidRPr="005920A0" w:rsidRDefault="00AA2F0E" w:rsidP="005920A0">
            <w:pPr>
              <w:numPr>
                <w:ilvl w:val="0"/>
                <w:numId w:val="3"/>
              </w:numPr>
              <w:ind w:left="0" w:firstLine="0"/>
              <w:jc w:val="both"/>
              <w:rPr>
                <w:rFonts w:ascii="Calibri" w:hAnsi="Calibri" w:cs="Arial"/>
                <w:sz w:val="22"/>
                <w:szCs w:val="22"/>
                <w:lang w:val="el-GR"/>
              </w:rPr>
            </w:pPr>
            <w:r>
              <w:rPr>
                <w:rFonts w:ascii="Calibri" w:hAnsi="Calibri" w:cs="Arial"/>
                <w:sz w:val="22"/>
                <w:szCs w:val="22"/>
                <w:lang w:val="el-GR"/>
              </w:rPr>
              <w:t>Δ.Π.Ε. και Δ.Δ.Ε. της χώρας (διά των Περιφερειακών Διευθύνσεων Π.Ε. και Δ.Ε. της χώρας)</w:t>
            </w:r>
          </w:p>
          <w:p w:rsidR="00AA2F0E" w:rsidRDefault="00AA2F0E" w:rsidP="005920A0">
            <w:pPr>
              <w:numPr>
                <w:ilvl w:val="0"/>
                <w:numId w:val="3"/>
              </w:numPr>
              <w:ind w:left="0" w:firstLine="0"/>
              <w:jc w:val="both"/>
              <w:rPr>
                <w:rFonts w:ascii="Calibri" w:hAnsi="Calibri" w:cs="Arial"/>
                <w:sz w:val="22"/>
                <w:szCs w:val="22"/>
                <w:lang w:val="el-GR"/>
              </w:rPr>
            </w:pPr>
            <w:r>
              <w:rPr>
                <w:rFonts w:ascii="Calibri" w:hAnsi="Calibri" w:cs="Arial"/>
                <w:sz w:val="22"/>
                <w:szCs w:val="22"/>
                <w:lang w:val="el-GR"/>
              </w:rPr>
              <w:t xml:space="preserve">Σχολικές Μονάδες Δ/νσεων Π.Ε. και Δ.Ε. της χώρας (διά των Υπευθύνων Σχολικών Δραστηριοτήτων Δ.Π.Ε. και Δ.Δ.Ε. της χώρας) </w:t>
            </w:r>
          </w:p>
          <w:p w:rsidR="00AA2F0E" w:rsidRPr="00C7162D" w:rsidRDefault="00AA2F0E" w:rsidP="005920A0">
            <w:pPr>
              <w:rPr>
                <w:rFonts w:ascii="Calibri" w:hAnsi="Calibri" w:cs="Arial"/>
                <w:b/>
                <w:sz w:val="22"/>
                <w:szCs w:val="22"/>
                <w:lang w:val="el-GR"/>
              </w:rPr>
            </w:pPr>
          </w:p>
        </w:tc>
      </w:tr>
      <w:tr w:rsidR="00AA2F0E" w:rsidRPr="00AC600D" w:rsidTr="00265D9A">
        <w:trPr>
          <w:trHeight w:val="270"/>
        </w:trPr>
        <w:tc>
          <w:tcPr>
            <w:tcW w:w="4064" w:type="dxa"/>
          </w:tcPr>
          <w:p w:rsidR="00AA2F0E" w:rsidRPr="00AC600D" w:rsidRDefault="00AA2F0E" w:rsidP="00265D9A">
            <w:pPr>
              <w:rPr>
                <w:rFonts w:ascii="Calibri" w:hAnsi="Calibri" w:cs="Arial"/>
                <w:sz w:val="22"/>
                <w:szCs w:val="22"/>
              </w:rPr>
            </w:pPr>
            <w:r w:rsidRPr="00AC600D">
              <w:rPr>
                <w:rFonts w:ascii="Calibri" w:hAnsi="Calibri" w:cs="Arial"/>
                <w:sz w:val="22"/>
                <w:szCs w:val="22"/>
              </w:rPr>
              <w:t>Ταχ. Δ/νση:</w:t>
            </w:r>
            <w:r w:rsidRPr="00AC600D">
              <w:rPr>
                <w:rFonts w:ascii="Calibri" w:hAnsi="Calibri" w:cs="Arial"/>
                <w:sz w:val="22"/>
                <w:szCs w:val="22"/>
              </w:rPr>
              <w:tab/>
              <w:t>Πράμαντα Ιωαννίνων</w:t>
            </w:r>
          </w:p>
          <w:p w:rsidR="00AA2F0E" w:rsidRPr="00AC600D" w:rsidRDefault="00AA2F0E" w:rsidP="00265D9A">
            <w:pPr>
              <w:rPr>
                <w:rFonts w:ascii="Calibri" w:hAnsi="Calibri" w:cs="Arial"/>
                <w:sz w:val="22"/>
                <w:szCs w:val="22"/>
              </w:rPr>
            </w:pPr>
            <w:r w:rsidRPr="00AC600D">
              <w:rPr>
                <w:rFonts w:ascii="Calibri" w:hAnsi="Calibri" w:cs="Arial"/>
                <w:sz w:val="22"/>
                <w:szCs w:val="22"/>
              </w:rPr>
              <w:t xml:space="preserve">Τ.Κ. – Πόλη: </w:t>
            </w:r>
            <w:r w:rsidRPr="00AC600D">
              <w:rPr>
                <w:rFonts w:ascii="Calibri" w:hAnsi="Calibri" w:cs="Arial"/>
                <w:sz w:val="22"/>
                <w:szCs w:val="22"/>
              </w:rPr>
              <w:tab/>
              <w:t xml:space="preserve">44001 ΠΡΑΜΑΝΤΑ </w:t>
            </w:r>
          </w:p>
          <w:p w:rsidR="00AA2F0E" w:rsidRPr="00AC600D" w:rsidRDefault="00AA2F0E" w:rsidP="00265D9A">
            <w:pPr>
              <w:rPr>
                <w:rFonts w:ascii="Calibri" w:hAnsi="Calibri" w:cs="Arial"/>
                <w:sz w:val="22"/>
                <w:szCs w:val="22"/>
                <w:lang w:val="en-GB"/>
              </w:rPr>
            </w:pPr>
            <w:r w:rsidRPr="00AC600D">
              <w:rPr>
                <w:rFonts w:ascii="Calibri" w:hAnsi="Calibri" w:cs="Arial"/>
                <w:sz w:val="22"/>
                <w:szCs w:val="22"/>
              </w:rPr>
              <w:t>e</w:t>
            </w:r>
            <w:r w:rsidRPr="00AC600D">
              <w:rPr>
                <w:rFonts w:ascii="Calibri" w:hAnsi="Calibri" w:cs="Arial"/>
                <w:sz w:val="22"/>
                <w:szCs w:val="22"/>
                <w:lang w:val="en-GB"/>
              </w:rPr>
              <w:t>-</w:t>
            </w:r>
            <w:r w:rsidRPr="00AC600D">
              <w:rPr>
                <w:rFonts w:ascii="Calibri" w:hAnsi="Calibri" w:cs="Arial"/>
                <w:sz w:val="22"/>
                <w:szCs w:val="22"/>
              </w:rPr>
              <w:t>mail</w:t>
            </w:r>
            <w:r w:rsidRPr="00AC600D">
              <w:rPr>
                <w:rFonts w:ascii="Calibri" w:hAnsi="Calibri" w:cs="Arial"/>
                <w:sz w:val="22"/>
                <w:szCs w:val="22"/>
                <w:lang w:val="en-GB"/>
              </w:rPr>
              <w:t xml:space="preserve">:        </w:t>
            </w:r>
            <w:hyperlink r:id="rId8" w:history="1">
              <w:r w:rsidRPr="00AC600D">
                <w:rPr>
                  <w:rStyle w:val="Hyperlink"/>
                  <w:rFonts w:ascii="Calibri" w:hAnsi="Calibri" w:cs="Arial"/>
                  <w:sz w:val="22"/>
                  <w:szCs w:val="22"/>
                  <w:lang w:val="en-GB"/>
                </w:rPr>
                <w:t>kpepram@otenet.gr</w:t>
              </w:r>
            </w:hyperlink>
          </w:p>
          <w:p w:rsidR="00AA2F0E" w:rsidRPr="00AC600D" w:rsidRDefault="00AA2F0E" w:rsidP="00265D9A">
            <w:pPr>
              <w:rPr>
                <w:rFonts w:ascii="Calibri" w:hAnsi="Calibri" w:cs="Calibri"/>
                <w:sz w:val="22"/>
                <w:szCs w:val="22"/>
              </w:rPr>
            </w:pPr>
            <w:r w:rsidRPr="00AC600D">
              <w:rPr>
                <w:rFonts w:ascii="Calibri" w:hAnsi="Calibri" w:cs="Arial"/>
                <w:sz w:val="22"/>
                <w:szCs w:val="22"/>
              </w:rPr>
              <w:t>Πληροφ</w:t>
            </w:r>
            <w:r w:rsidRPr="00AC600D">
              <w:rPr>
                <w:rFonts w:ascii="Calibri" w:hAnsi="Calibri" w:cs="Calibri"/>
                <w:sz w:val="22"/>
                <w:szCs w:val="22"/>
              </w:rPr>
              <w:t xml:space="preserve">ορίες: </w:t>
            </w:r>
            <w:r w:rsidRPr="00AC600D">
              <w:rPr>
                <w:rFonts w:ascii="Calibri" w:hAnsi="Calibri" w:cs="Calibri"/>
                <w:sz w:val="22"/>
                <w:szCs w:val="22"/>
              </w:rPr>
              <w:tab/>
              <w:t xml:space="preserve">  Θωμάς Λώλης          </w:t>
            </w:r>
          </w:p>
          <w:p w:rsidR="00AA2F0E" w:rsidRPr="00AC600D" w:rsidRDefault="00AA2F0E" w:rsidP="00265D9A">
            <w:pPr>
              <w:rPr>
                <w:rFonts w:ascii="Calibri" w:hAnsi="Calibri" w:cs="Calibri"/>
                <w:sz w:val="22"/>
                <w:szCs w:val="22"/>
              </w:rPr>
            </w:pPr>
            <w:r w:rsidRPr="00AC600D">
              <w:rPr>
                <w:rFonts w:ascii="Calibri" w:hAnsi="Calibri" w:cs="Calibri"/>
                <w:sz w:val="22"/>
                <w:szCs w:val="22"/>
              </w:rPr>
              <w:t xml:space="preserve">Τηλέφωνο:  </w:t>
            </w:r>
            <w:r w:rsidRPr="00AC600D">
              <w:rPr>
                <w:rFonts w:ascii="Calibri" w:hAnsi="Calibri" w:cs="Calibri"/>
                <w:sz w:val="22"/>
                <w:szCs w:val="22"/>
              </w:rPr>
              <w:tab/>
              <w:t xml:space="preserve">    2659061670</w:t>
            </w:r>
            <w:r w:rsidRPr="00AC600D">
              <w:rPr>
                <w:rFonts w:ascii="Calibri" w:hAnsi="Calibri" w:cs="Calibri"/>
                <w:sz w:val="22"/>
                <w:szCs w:val="22"/>
              </w:rPr>
              <w:tab/>
              <w:t xml:space="preserve"> </w:t>
            </w:r>
          </w:p>
          <w:p w:rsidR="00AA2F0E" w:rsidRPr="00AC600D" w:rsidRDefault="00AA2F0E" w:rsidP="00265D9A">
            <w:pPr>
              <w:rPr>
                <w:rFonts w:ascii="Calibri" w:hAnsi="Calibri" w:cs="Calibri"/>
                <w:b/>
                <w:sz w:val="22"/>
                <w:szCs w:val="22"/>
              </w:rPr>
            </w:pPr>
            <w:r w:rsidRPr="00AC600D">
              <w:rPr>
                <w:rFonts w:ascii="Calibri" w:hAnsi="Calibri" w:cs="Calibri"/>
                <w:sz w:val="22"/>
                <w:szCs w:val="22"/>
              </w:rPr>
              <w:t>FAX:</w:t>
            </w:r>
            <w:r w:rsidRPr="00AC600D">
              <w:rPr>
                <w:rFonts w:ascii="Calibri" w:hAnsi="Calibri" w:cs="Calibri"/>
                <w:sz w:val="22"/>
                <w:szCs w:val="22"/>
              </w:rPr>
              <w:tab/>
            </w:r>
            <w:r w:rsidRPr="00AC600D">
              <w:rPr>
                <w:rFonts w:ascii="Calibri" w:hAnsi="Calibri" w:cs="Calibri"/>
                <w:sz w:val="22"/>
                <w:szCs w:val="22"/>
              </w:rPr>
              <w:tab/>
              <w:t xml:space="preserve">    2659061670</w:t>
            </w:r>
          </w:p>
        </w:tc>
        <w:tc>
          <w:tcPr>
            <w:tcW w:w="1024" w:type="dxa"/>
          </w:tcPr>
          <w:p w:rsidR="00AA2F0E" w:rsidRPr="00AC600D" w:rsidRDefault="00AA2F0E" w:rsidP="00265D9A">
            <w:pPr>
              <w:tabs>
                <w:tab w:val="left" w:pos="1843"/>
              </w:tabs>
              <w:snapToGrid w:val="0"/>
              <w:rPr>
                <w:rFonts w:ascii="Calibri" w:hAnsi="Calibri" w:cs="Calibri"/>
                <w:b/>
                <w:sz w:val="22"/>
                <w:szCs w:val="22"/>
              </w:rPr>
            </w:pPr>
          </w:p>
          <w:p w:rsidR="00AA2F0E" w:rsidRPr="00AC600D" w:rsidRDefault="00AA2F0E" w:rsidP="00265D9A">
            <w:pPr>
              <w:tabs>
                <w:tab w:val="left" w:pos="1843"/>
              </w:tabs>
              <w:jc w:val="right"/>
              <w:rPr>
                <w:rFonts w:ascii="Calibri" w:hAnsi="Calibri" w:cs="Calibri"/>
                <w:b/>
                <w:sz w:val="22"/>
                <w:szCs w:val="22"/>
              </w:rPr>
            </w:pPr>
          </w:p>
          <w:p w:rsidR="00AA2F0E" w:rsidRPr="00AC600D" w:rsidRDefault="00AA2F0E" w:rsidP="00265D9A">
            <w:pPr>
              <w:tabs>
                <w:tab w:val="left" w:pos="1843"/>
              </w:tabs>
              <w:jc w:val="right"/>
              <w:rPr>
                <w:rFonts w:ascii="Calibri" w:hAnsi="Calibri" w:cs="Calibri"/>
                <w:b/>
                <w:sz w:val="22"/>
                <w:szCs w:val="22"/>
              </w:rPr>
            </w:pPr>
          </w:p>
          <w:p w:rsidR="00AA2F0E" w:rsidRPr="00AC600D" w:rsidRDefault="00AA2F0E" w:rsidP="00265D9A">
            <w:pPr>
              <w:tabs>
                <w:tab w:val="left" w:pos="1843"/>
              </w:tabs>
              <w:jc w:val="right"/>
              <w:rPr>
                <w:rFonts w:ascii="Calibri" w:hAnsi="Calibri" w:cs="Calibri"/>
                <w:b/>
                <w:sz w:val="22"/>
                <w:szCs w:val="22"/>
              </w:rPr>
            </w:pPr>
            <w:r w:rsidRPr="00AC600D">
              <w:rPr>
                <w:rFonts w:ascii="Calibri" w:hAnsi="Calibri" w:cs="Calibri"/>
                <w:b/>
                <w:sz w:val="22"/>
                <w:szCs w:val="22"/>
              </w:rPr>
              <w:t xml:space="preserve">                                                                                                                                                                                                   </w:t>
            </w:r>
          </w:p>
          <w:p w:rsidR="00AA2F0E" w:rsidRPr="00AC600D" w:rsidRDefault="00AA2F0E" w:rsidP="00265D9A">
            <w:pPr>
              <w:tabs>
                <w:tab w:val="left" w:pos="1843"/>
              </w:tabs>
              <w:jc w:val="right"/>
              <w:rPr>
                <w:rFonts w:ascii="Calibri" w:hAnsi="Calibri" w:cs="Calibri"/>
                <w:b/>
                <w:sz w:val="22"/>
                <w:szCs w:val="22"/>
              </w:rPr>
            </w:pPr>
          </w:p>
          <w:p w:rsidR="00AA2F0E" w:rsidRPr="00AC600D" w:rsidRDefault="00AA2F0E" w:rsidP="00265D9A">
            <w:pPr>
              <w:tabs>
                <w:tab w:val="left" w:pos="1843"/>
              </w:tabs>
              <w:rPr>
                <w:rFonts w:ascii="Calibri" w:hAnsi="Calibri" w:cs="Arial"/>
                <w:bCs/>
                <w:sz w:val="22"/>
                <w:szCs w:val="22"/>
              </w:rPr>
            </w:pPr>
          </w:p>
        </w:tc>
        <w:tc>
          <w:tcPr>
            <w:tcW w:w="3434" w:type="dxa"/>
          </w:tcPr>
          <w:p w:rsidR="00AA2F0E" w:rsidRPr="00AC600D" w:rsidRDefault="00AA2F0E" w:rsidP="00265D9A">
            <w:pPr>
              <w:rPr>
                <w:sz w:val="22"/>
                <w:szCs w:val="22"/>
              </w:rPr>
            </w:pPr>
            <w:r w:rsidRPr="00AC600D">
              <w:rPr>
                <w:rFonts w:ascii="Calibri" w:hAnsi="Calibri" w:cs="Calibri"/>
                <w:b/>
                <w:kern w:val="1"/>
                <w:sz w:val="22"/>
                <w:szCs w:val="22"/>
              </w:rPr>
              <w:t xml:space="preserve">      </w:t>
            </w:r>
          </w:p>
        </w:tc>
      </w:tr>
    </w:tbl>
    <w:p w:rsidR="00AA2F0E" w:rsidRDefault="00AA2F0E" w:rsidP="004F7CFE">
      <w:pPr>
        <w:pStyle w:val="Heading2"/>
        <w:jc w:val="center"/>
        <w:rPr>
          <w:b w:val="0"/>
        </w:rPr>
      </w:pPr>
    </w:p>
    <w:p w:rsidR="00AA2F0E" w:rsidRPr="00AC600D" w:rsidRDefault="00AA2F0E" w:rsidP="005759EE">
      <w:pPr>
        <w:jc w:val="both"/>
        <w:rPr>
          <w:rFonts w:ascii="Calibri" w:hAnsi="Calibri"/>
          <w:sz w:val="22"/>
          <w:szCs w:val="22"/>
          <w:lang w:val="el-GR" w:eastAsia="el-GR"/>
        </w:rPr>
      </w:pPr>
      <w:r w:rsidRPr="00AC600D">
        <w:rPr>
          <w:rFonts w:ascii="Calibri" w:hAnsi="Calibri"/>
          <w:sz w:val="22"/>
          <w:szCs w:val="22"/>
          <w:lang w:val="el-GR" w:eastAsia="el-GR"/>
        </w:rPr>
        <w:t>Θέμα : «</w:t>
      </w:r>
      <w:r>
        <w:rPr>
          <w:rFonts w:ascii="Calibri" w:hAnsi="Calibri"/>
          <w:sz w:val="22"/>
          <w:szCs w:val="22"/>
          <w:lang w:val="el-GR" w:eastAsia="el-GR"/>
        </w:rPr>
        <w:t>Ενημέρωση για την επαναλειτουργία του ΚΠΕ Πραμάντων</w:t>
      </w:r>
      <w:r w:rsidRPr="00AC600D">
        <w:rPr>
          <w:rFonts w:ascii="Calibri" w:hAnsi="Calibri"/>
          <w:sz w:val="22"/>
          <w:szCs w:val="22"/>
          <w:lang w:val="el-GR" w:eastAsia="el-GR"/>
        </w:rPr>
        <w:t>»</w:t>
      </w:r>
    </w:p>
    <w:p w:rsidR="00AA2F0E" w:rsidRPr="00AC600D" w:rsidRDefault="00AA2F0E" w:rsidP="00EF0923">
      <w:pPr>
        <w:rPr>
          <w:rFonts w:ascii="Calibri" w:hAnsi="Calibri"/>
          <w:sz w:val="22"/>
          <w:szCs w:val="22"/>
          <w:lang w:val="el-GR" w:eastAsia="el-GR"/>
        </w:rPr>
      </w:pPr>
    </w:p>
    <w:p w:rsidR="00AA2F0E" w:rsidRDefault="00AA2F0E" w:rsidP="00317785">
      <w:pPr>
        <w:spacing w:line="360" w:lineRule="auto"/>
        <w:jc w:val="both"/>
        <w:rPr>
          <w:rFonts w:ascii="Calibri" w:hAnsi="Calibri"/>
          <w:sz w:val="22"/>
          <w:szCs w:val="22"/>
          <w:lang w:val="el-GR" w:eastAsia="el-GR"/>
        </w:rPr>
      </w:pPr>
      <w:r w:rsidRPr="00AC600D">
        <w:rPr>
          <w:rFonts w:ascii="Calibri" w:hAnsi="Calibri"/>
          <w:sz w:val="22"/>
          <w:szCs w:val="22"/>
          <w:lang w:val="el-GR" w:eastAsia="el-GR"/>
        </w:rPr>
        <w:tab/>
        <w:t>Σας εν</w:t>
      </w:r>
      <w:r>
        <w:rPr>
          <w:rFonts w:ascii="Calibri" w:hAnsi="Calibri"/>
          <w:sz w:val="22"/>
          <w:szCs w:val="22"/>
          <w:lang w:val="el-GR" w:eastAsia="el-GR"/>
        </w:rPr>
        <w:t>ημερώνουμε ότι το Κ.Π.Ε. Πραμάντων σύμφωνα με το αριθμ. πρωτ. 209548/Δ2/22.12.2014 έγγραφο του ΥΠΑΙΘ επαναλειτουργεί αυτόνομα, ενώ με την αριθμ. Φ.36/3192/29.05.2015 Απόφαση της Περιφερειακής Διευθύντριας Π/θμιας &amp; Δ/θμιας Εκπ/σης Ηπείρου στελεχώθηκε και λειτουργεί επίσημα με έδρα τα Πράμαντα Δήμου Βορείων Τζουμέρκων ως αποκεντρωμένη υπηρεσία του ΥΠΠΕΘ.</w:t>
      </w:r>
    </w:p>
    <w:p w:rsidR="00AA2F0E" w:rsidRDefault="00AA2F0E" w:rsidP="00317785">
      <w:pPr>
        <w:spacing w:line="360" w:lineRule="auto"/>
        <w:jc w:val="both"/>
        <w:rPr>
          <w:rFonts w:ascii="Calibri" w:hAnsi="Calibri"/>
          <w:sz w:val="22"/>
          <w:szCs w:val="22"/>
          <w:lang w:val="el-GR" w:eastAsia="el-GR"/>
        </w:rPr>
      </w:pPr>
      <w:r>
        <w:rPr>
          <w:rFonts w:ascii="Calibri" w:hAnsi="Calibri"/>
          <w:sz w:val="22"/>
          <w:szCs w:val="22"/>
          <w:lang w:val="el-GR" w:eastAsia="el-GR"/>
        </w:rPr>
        <w:tab/>
        <w:t xml:space="preserve">Ενόψει του προγραμματισμού των επισκέψεων μαθητικών ομάδων στα Κ.Π.Ε. της χώρας μπορείτε να ενημερώνεστε για τα μονοήμερα και πολυήμερα προγράμματά μας και την περιοχή του Δήμου Βορείων Τζουμέρκων στη νέα ιστοσελίδα μας στο </w:t>
      </w:r>
      <w:hyperlink r:id="rId9" w:history="1">
        <w:r w:rsidRPr="00947716">
          <w:rPr>
            <w:rStyle w:val="Hyperlink"/>
            <w:rFonts w:ascii="Calibri" w:hAnsi="Calibri"/>
            <w:sz w:val="22"/>
            <w:szCs w:val="22"/>
            <w:lang w:eastAsia="el-GR"/>
          </w:rPr>
          <w:t>www.kpepramanton.gr</w:t>
        </w:r>
      </w:hyperlink>
    </w:p>
    <w:p w:rsidR="00AA2F0E" w:rsidRPr="007A770C" w:rsidRDefault="00AA2F0E" w:rsidP="00317785">
      <w:pPr>
        <w:spacing w:line="360" w:lineRule="auto"/>
        <w:jc w:val="both"/>
        <w:rPr>
          <w:rFonts w:ascii="Calibri" w:hAnsi="Calibri"/>
          <w:sz w:val="22"/>
          <w:szCs w:val="22"/>
          <w:lang w:val="el-GR" w:eastAsia="el-GR"/>
        </w:rPr>
      </w:pPr>
    </w:p>
    <w:p w:rsidR="00AA2F0E" w:rsidRDefault="00AA2F0E" w:rsidP="00AB67E2">
      <w:pPr>
        <w:spacing w:line="360" w:lineRule="auto"/>
        <w:jc w:val="both"/>
        <w:rPr>
          <w:rFonts w:ascii="Calibri" w:hAnsi="Calibri"/>
          <w:sz w:val="22"/>
          <w:szCs w:val="22"/>
          <w:lang w:val="el-GR" w:eastAsia="el-GR"/>
        </w:rPr>
      </w:pPr>
      <w:r>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r>
      <w:r>
        <w:rPr>
          <w:rFonts w:ascii="Calibri" w:hAnsi="Calibri"/>
          <w:sz w:val="22"/>
          <w:szCs w:val="22"/>
          <w:lang w:val="el-GR" w:eastAsia="el-GR"/>
        </w:rPr>
        <w:t xml:space="preserve">                       </w:t>
      </w:r>
      <w:r w:rsidRPr="00AC600D">
        <w:rPr>
          <w:rFonts w:ascii="Calibri" w:hAnsi="Calibri"/>
          <w:sz w:val="22"/>
          <w:szCs w:val="22"/>
          <w:lang w:val="el-GR" w:eastAsia="el-GR"/>
        </w:rPr>
        <w:t>Ο ΥΠΕΥΘΥΝΟΣ ΤΟΥ ΚΠΕ ΠΡΑΜΑΝΤΩΝ</w:t>
      </w:r>
    </w:p>
    <w:p w:rsidR="00AA2F0E" w:rsidRPr="00AC600D" w:rsidRDefault="00AA2F0E" w:rsidP="005759EE">
      <w:pPr>
        <w:ind w:left="2880" w:firstLine="720"/>
        <w:rPr>
          <w:rFonts w:ascii="Calibri" w:hAnsi="Calibri"/>
          <w:sz w:val="22"/>
          <w:szCs w:val="22"/>
          <w:lang w:val="el-GR" w:eastAsia="el-GR"/>
        </w:rPr>
      </w:pPr>
    </w:p>
    <w:p w:rsidR="00AA2F0E" w:rsidRDefault="00AA2F0E" w:rsidP="00EF0923">
      <w:pPr>
        <w:rPr>
          <w:rFonts w:ascii="Calibri" w:hAnsi="Calibri"/>
          <w:sz w:val="22"/>
          <w:szCs w:val="22"/>
          <w:lang w:val="el-GR" w:eastAsia="el-GR"/>
        </w:rPr>
      </w:pPr>
      <w:r w:rsidRPr="00AC600D">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r>
      <w:r w:rsidRPr="00AC600D">
        <w:rPr>
          <w:rFonts w:ascii="Calibri" w:hAnsi="Calibri"/>
          <w:sz w:val="22"/>
          <w:szCs w:val="22"/>
          <w:lang w:val="el-GR" w:eastAsia="el-GR"/>
        </w:rPr>
        <w:tab/>
        <w:t xml:space="preserve">                  </w:t>
      </w:r>
    </w:p>
    <w:p w:rsidR="00AA2F0E" w:rsidRDefault="00AA2F0E" w:rsidP="00AB67E2">
      <w:pPr>
        <w:tabs>
          <w:tab w:val="left" w:pos="6684"/>
        </w:tabs>
        <w:rPr>
          <w:lang w:val="el-GR" w:eastAsia="el-GR"/>
        </w:rPr>
      </w:pPr>
      <w:r>
        <w:rPr>
          <w:rFonts w:ascii="Calibri" w:hAnsi="Calibri"/>
          <w:sz w:val="22"/>
          <w:szCs w:val="22"/>
          <w:lang w:val="el-GR" w:eastAsia="el-GR"/>
        </w:rPr>
        <w:t xml:space="preserve">                  </w:t>
      </w:r>
      <w:r w:rsidRPr="00AC600D">
        <w:rPr>
          <w:rFonts w:ascii="Calibri" w:hAnsi="Calibri"/>
          <w:sz w:val="22"/>
          <w:szCs w:val="22"/>
          <w:lang w:val="el-GR" w:eastAsia="el-GR"/>
        </w:rPr>
        <w:t xml:space="preserve">  </w:t>
      </w:r>
      <w:r>
        <w:rPr>
          <w:rFonts w:ascii="Calibri" w:hAnsi="Calibri"/>
          <w:sz w:val="22"/>
          <w:szCs w:val="22"/>
          <w:lang w:val="el-GR" w:eastAsia="el-GR"/>
        </w:rPr>
        <w:t xml:space="preserve">                                                                                                </w:t>
      </w:r>
      <w:r w:rsidRPr="00AC600D">
        <w:rPr>
          <w:rFonts w:ascii="Calibri" w:hAnsi="Calibri"/>
          <w:sz w:val="22"/>
          <w:szCs w:val="22"/>
          <w:lang w:val="el-GR" w:eastAsia="el-GR"/>
        </w:rPr>
        <w:t>ΘΩΜΑΣ ΛΩΛΗΣ</w:t>
      </w:r>
    </w:p>
    <w:p w:rsidR="00AA2F0E" w:rsidRPr="00AB67E2" w:rsidRDefault="00AA2F0E" w:rsidP="00AB67E2">
      <w:pPr>
        <w:jc w:val="center"/>
        <w:rPr>
          <w:lang w:val="el-GR" w:eastAsia="el-GR"/>
        </w:rPr>
      </w:pPr>
    </w:p>
    <w:sectPr w:rsidR="00AA2F0E" w:rsidRPr="00AB67E2" w:rsidSect="008E3DEE">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40" w:right="1800"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0E" w:rsidRDefault="00AA2F0E">
      <w:r>
        <w:separator/>
      </w:r>
    </w:p>
  </w:endnote>
  <w:endnote w:type="continuationSeparator" w:id="0">
    <w:p w:rsidR="00AA2F0E" w:rsidRDefault="00AA2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Default="00AA2F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Pr="00AB67E2" w:rsidRDefault="00AA2F0E">
    <w:pPr>
      <w:pStyle w:val="Footer"/>
      <w:rPr>
        <w:lang w:val="el-GR"/>
      </w:rPr>
    </w:pPr>
    <w:r>
      <w:rPr>
        <w:lang w:val="el-GR"/>
      </w:rPr>
      <w:t xml:space="preserve">       </w:t>
    </w:r>
  </w:p>
  <w:p w:rsidR="00AA2F0E" w:rsidRDefault="00AA2F0E" w:rsidP="00AB67E2">
    <w:pPr>
      <w:pStyle w:val="Footer"/>
      <w:jc w:val="right"/>
      <w:rPr>
        <w:rFonts w:ascii="Calibri" w:hAnsi="Calibri"/>
        <w:sz w:val="18"/>
        <w:szCs w:val="18"/>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95pt;margin-top:3.85pt;width:55.7pt;height:45.5pt;z-index:251660288">
          <v:imagedata r:id="rId1" o:title=""/>
          <w10:wrap type="square"/>
        </v:shape>
      </w:pict>
    </w:r>
    <w:r>
      <w:rPr>
        <w:noProof/>
        <w:lang w:val="el-GR" w:eastAsia="el-GR"/>
      </w:rPr>
      <w:pict>
        <v:shape id="_x0000_s2050" type="#_x0000_t75" style="position:absolute;left:0;text-align:left;margin-left:132.1pt;margin-top:1.1pt;width:203.9pt;height:48.25pt;z-index:-251655168">
          <v:imagedata r:id="rId2" o:title=""/>
          <w10:wrap type="topAndBottom"/>
        </v:shape>
      </w:pict>
    </w:r>
  </w:p>
  <w:p w:rsidR="00AA2F0E" w:rsidRDefault="00AA2F0E" w:rsidP="00AB67E2">
    <w:pPr>
      <w:pStyle w:val="Footer"/>
      <w:jc w:val="right"/>
      <w:rPr>
        <w:rFonts w:ascii="Calibri" w:hAnsi="Calibri"/>
        <w:sz w:val="18"/>
        <w:szCs w:val="18"/>
        <w:lang w:val="el-GR"/>
      </w:rPr>
    </w:pPr>
  </w:p>
  <w:p w:rsidR="00AA2F0E" w:rsidRDefault="00AA2F0E" w:rsidP="00AB67E2">
    <w:pPr>
      <w:pStyle w:val="Footer"/>
      <w:jc w:val="right"/>
      <w:rPr>
        <w:rFonts w:ascii="Calibri" w:hAnsi="Calibri"/>
        <w:sz w:val="18"/>
        <w:szCs w:val="18"/>
        <w:lang w:val="el-GR"/>
      </w:rPr>
    </w:pPr>
  </w:p>
  <w:p w:rsidR="00AA2F0E" w:rsidRDefault="00AA2F0E" w:rsidP="00AB67E2">
    <w:pPr>
      <w:pStyle w:val="Footer"/>
      <w:jc w:val="right"/>
      <w:rPr>
        <w:rFonts w:ascii="Calibri" w:hAnsi="Calibri"/>
        <w:sz w:val="18"/>
        <w:szCs w:val="18"/>
        <w:lang w:val="el-GR"/>
      </w:rPr>
    </w:pPr>
  </w:p>
  <w:p w:rsidR="00AA2F0E" w:rsidRDefault="00AA2F0E" w:rsidP="00AB67E2">
    <w:pPr>
      <w:pStyle w:val="Footer"/>
      <w:jc w:val="both"/>
      <w:rPr>
        <w:rFonts w:ascii="Calibri" w:hAnsi="Calibri"/>
        <w:sz w:val="18"/>
        <w:szCs w:val="18"/>
        <w:lang w:val="el-GR"/>
      </w:rPr>
    </w:pPr>
  </w:p>
  <w:p w:rsidR="00AA2F0E" w:rsidRDefault="00AA2F0E" w:rsidP="00AB67E2">
    <w:pPr>
      <w:pStyle w:val="Footer"/>
      <w:rPr>
        <w:rFonts w:ascii="Calibri" w:hAnsi="Calibri"/>
        <w:sz w:val="18"/>
        <w:szCs w:val="18"/>
        <w:lang w:val="el-GR"/>
      </w:rPr>
    </w:pPr>
    <w:r>
      <w:rPr>
        <w:rFonts w:ascii="Calibri" w:hAnsi="Calibri"/>
        <w:sz w:val="18"/>
        <w:szCs w:val="18"/>
        <w:lang w:val="el-GR"/>
      </w:rPr>
      <w:tab/>
    </w:r>
    <w:r w:rsidRPr="00AB67E2">
      <w:rPr>
        <w:rFonts w:ascii="Calibri" w:hAnsi="Calibri"/>
        <w:sz w:val="18"/>
        <w:szCs w:val="18"/>
        <w:lang w:val="el-GR"/>
      </w:rPr>
      <w:t>Έργο «Δράσεις Δια Βίου Μάθησης για το Περιβάλλον και την Αειφορία στις 13 Περιφέρειες»,</w:t>
    </w:r>
  </w:p>
  <w:p w:rsidR="00AA2F0E" w:rsidRPr="00AB67E2" w:rsidRDefault="00AA2F0E" w:rsidP="00AB67E2">
    <w:pPr>
      <w:pStyle w:val="Footer"/>
      <w:jc w:val="center"/>
      <w:rPr>
        <w:rFonts w:ascii="Calibri" w:hAnsi="Calibri"/>
        <w:sz w:val="18"/>
        <w:szCs w:val="18"/>
        <w:lang w:val="el-GR"/>
      </w:rPr>
    </w:pPr>
    <w:r w:rsidRPr="00AB67E2">
      <w:rPr>
        <w:rFonts w:ascii="Calibri" w:hAnsi="Calibri"/>
        <w:sz w:val="18"/>
        <w:szCs w:val="18"/>
        <w:lang w:val="el-GR"/>
      </w:rPr>
      <w:t>το οποίο χρηματοδοτείται από Εθνικούς Πόρους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Default="00AA2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0E" w:rsidRDefault="00AA2F0E">
      <w:r>
        <w:separator/>
      </w:r>
    </w:p>
  </w:footnote>
  <w:footnote w:type="continuationSeparator" w:id="0">
    <w:p w:rsidR="00AA2F0E" w:rsidRDefault="00AA2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Default="00AA2F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Default="00AA2F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0E" w:rsidRDefault="00AA2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75E"/>
    <w:multiLevelType w:val="hybridMultilevel"/>
    <w:tmpl w:val="8786A1A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64BB250C"/>
    <w:multiLevelType w:val="hybridMultilevel"/>
    <w:tmpl w:val="D67A9A54"/>
    <w:lvl w:ilvl="0" w:tplc="96EC4E0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9C4154F"/>
    <w:multiLevelType w:val="hybridMultilevel"/>
    <w:tmpl w:val="5CC21C10"/>
    <w:lvl w:ilvl="0" w:tplc="0408000F">
      <w:start w:val="1"/>
      <w:numFmt w:val="decimal"/>
      <w:lvlText w:val="%1."/>
      <w:lvlJc w:val="left"/>
      <w:pPr>
        <w:tabs>
          <w:tab w:val="num" w:pos="720"/>
        </w:tabs>
        <w:ind w:left="720" w:hanging="360"/>
      </w:pPr>
      <w:rPr>
        <w:rFonts w:cs="Times New Roman"/>
      </w:rPr>
    </w:lvl>
    <w:lvl w:ilvl="1" w:tplc="0CDCD100">
      <w:start w:val="1"/>
      <w:numFmt w:val="bullet"/>
      <w:lvlText w:val=""/>
      <w:lvlJc w:val="left"/>
      <w:pPr>
        <w:tabs>
          <w:tab w:val="num" w:pos="360"/>
        </w:tabs>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7E3"/>
    <w:rsid w:val="00003F12"/>
    <w:rsid w:val="00013EB7"/>
    <w:rsid w:val="00032052"/>
    <w:rsid w:val="00077B91"/>
    <w:rsid w:val="000812A3"/>
    <w:rsid w:val="000A5BFF"/>
    <w:rsid w:val="000B152A"/>
    <w:rsid w:val="000B32C8"/>
    <w:rsid w:val="000C077C"/>
    <w:rsid w:val="000C1796"/>
    <w:rsid w:val="00114C51"/>
    <w:rsid w:val="00117FCA"/>
    <w:rsid w:val="001400C5"/>
    <w:rsid w:val="00150440"/>
    <w:rsid w:val="00150588"/>
    <w:rsid w:val="0015060A"/>
    <w:rsid w:val="00154CB5"/>
    <w:rsid w:val="001A0C5F"/>
    <w:rsid w:val="001A23A4"/>
    <w:rsid w:val="002246CC"/>
    <w:rsid w:val="00265D9A"/>
    <w:rsid w:val="00270523"/>
    <w:rsid w:val="002733D9"/>
    <w:rsid w:val="00292EBE"/>
    <w:rsid w:val="002B2141"/>
    <w:rsid w:val="002D4E73"/>
    <w:rsid w:val="002E31D3"/>
    <w:rsid w:val="002E3B37"/>
    <w:rsid w:val="003051CE"/>
    <w:rsid w:val="0031411D"/>
    <w:rsid w:val="00317785"/>
    <w:rsid w:val="00324DFE"/>
    <w:rsid w:val="00325F14"/>
    <w:rsid w:val="00334560"/>
    <w:rsid w:val="0033684A"/>
    <w:rsid w:val="00337F55"/>
    <w:rsid w:val="003506E5"/>
    <w:rsid w:val="0039514D"/>
    <w:rsid w:val="003D4518"/>
    <w:rsid w:val="003E43FE"/>
    <w:rsid w:val="003E6F07"/>
    <w:rsid w:val="003F4A71"/>
    <w:rsid w:val="00412834"/>
    <w:rsid w:val="00456E13"/>
    <w:rsid w:val="00475699"/>
    <w:rsid w:val="00487E5C"/>
    <w:rsid w:val="004C164A"/>
    <w:rsid w:val="004F40E0"/>
    <w:rsid w:val="004F7CFE"/>
    <w:rsid w:val="0055320A"/>
    <w:rsid w:val="005759EE"/>
    <w:rsid w:val="00576B28"/>
    <w:rsid w:val="005920A0"/>
    <w:rsid w:val="005B500E"/>
    <w:rsid w:val="005D01F8"/>
    <w:rsid w:val="005D5A20"/>
    <w:rsid w:val="005E62D5"/>
    <w:rsid w:val="005E6A95"/>
    <w:rsid w:val="0060087F"/>
    <w:rsid w:val="00606806"/>
    <w:rsid w:val="00614A72"/>
    <w:rsid w:val="00625E7C"/>
    <w:rsid w:val="00633C4E"/>
    <w:rsid w:val="0065617B"/>
    <w:rsid w:val="006679BC"/>
    <w:rsid w:val="006708B3"/>
    <w:rsid w:val="0069168D"/>
    <w:rsid w:val="006B295E"/>
    <w:rsid w:val="006D5A78"/>
    <w:rsid w:val="00731E10"/>
    <w:rsid w:val="00734829"/>
    <w:rsid w:val="0074111C"/>
    <w:rsid w:val="00747327"/>
    <w:rsid w:val="00761321"/>
    <w:rsid w:val="00762BF4"/>
    <w:rsid w:val="00765C29"/>
    <w:rsid w:val="00776806"/>
    <w:rsid w:val="00776DF6"/>
    <w:rsid w:val="007A770C"/>
    <w:rsid w:val="007C43AB"/>
    <w:rsid w:val="007D4978"/>
    <w:rsid w:val="00801EC6"/>
    <w:rsid w:val="008603D6"/>
    <w:rsid w:val="00890435"/>
    <w:rsid w:val="008A7DC8"/>
    <w:rsid w:val="008C2885"/>
    <w:rsid w:val="008C3DAE"/>
    <w:rsid w:val="008E3DEE"/>
    <w:rsid w:val="00914E6D"/>
    <w:rsid w:val="009377E3"/>
    <w:rsid w:val="00947716"/>
    <w:rsid w:val="009542A0"/>
    <w:rsid w:val="00984E5B"/>
    <w:rsid w:val="00994848"/>
    <w:rsid w:val="009A35E2"/>
    <w:rsid w:val="009B7E57"/>
    <w:rsid w:val="009C0835"/>
    <w:rsid w:val="009E1D60"/>
    <w:rsid w:val="009F0B9C"/>
    <w:rsid w:val="009F2D45"/>
    <w:rsid w:val="009F45AF"/>
    <w:rsid w:val="00A2032E"/>
    <w:rsid w:val="00A45F1F"/>
    <w:rsid w:val="00A514B6"/>
    <w:rsid w:val="00A60B33"/>
    <w:rsid w:val="00A64E4C"/>
    <w:rsid w:val="00A654F7"/>
    <w:rsid w:val="00A94FD3"/>
    <w:rsid w:val="00A97F27"/>
    <w:rsid w:val="00AA2F0E"/>
    <w:rsid w:val="00AB67E2"/>
    <w:rsid w:val="00AC600D"/>
    <w:rsid w:val="00AE0AA3"/>
    <w:rsid w:val="00AE44AC"/>
    <w:rsid w:val="00B07356"/>
    <w:rsid w:val="00B17B21"/>
    <w:rsid w:val="00B412EA"/>
    <w:rsid w:val="00B537A2"/>
    <w:rsid w:val="00B53E9E"/>
    <w:rsid w:val="00B54878"/>
    <w:rsid w:val="00B66BBB"/>
    <w:rsid w:val="00B73364"/>
    <w:rsid w:val="00BA6D33"/>
    <w:rsid w:val="00BA75A5"/>
    <w:rsid w:val="00BD0C63"/>
    <w:rsid w:val="00C250BC"/>
    <w:rsid w:val="00C34F02"/>
    <w:rsid w:val="00C4389C"/>
    <w:rsid w:val="00C7162D"/>
    <w:rsid w:val="00C8024C"/>
    <w:rsid w:val="00C817E2"/>
    <w:rsid w:val="00C906C9"/>
    <w:rsid w:val="00CB05E1"/>
    <w:rsid w:val="00CB799E"/>
    <w:rsid w:val="00CC15D5"/>
    <w:rsid w:val="00CE323E"/>
    <w:rsid w:val="00D00932"/>
    <w:rsid w:val="00D022F8"/>
    <w:rsid w:val="00D62821"/>
    <w:rsid w:val="00DC0032"/>
    <w:rsid w:val="00E11291"/>
    <w:rsid w:val="00E859F7"/>
    <w:rsid w:val="00E9246B"/>
    <w:rsid w:val="00EC681D"/>
    <w:rsid w:val="00ED65EE"/>
    <w:rsid w:val="00EF0923"/>
    <w:rsid w:val="00F128BB"/>
    <w:rsid w:val="00F14E8C"/>
    <w:rsid w:val="00F15083"/>
    <w:rsid w:val="00F55A32"/>
    <w:rsid w:val="00F61414"/>
    <w:rsid w:val="00F81916"/>
    <w:rsid w:val="00F92107"/>
    <w:rsid w:val="00F93D29"/>
    <w:rsid w:val="00FB5B7D"/>
    <w:rsid w:val="00FC65F3"/>
    <w:rsid w:val="00FE6BC9"/>
    <w:rsid w:val="00FF59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3"/>
    <w:rPr>
      <w:sz w:val="24"/>
      <w:szCs w:val="24"/>
      <w:lang w:val="en-US" w:eastAsia="en-US"/>
    </w:rPr>
  </w:style>
  <w:style w:type="paragraph" w:styleId="Heading2">
    <w:name w:val="heading 2"/>
    <w:basedOn w:val="Normal"/>
    <w:next w:val="Normal"/>
    <w:link w:val="Heading2Char"/>
    <w:uiPriority w:val="99"/>
    <w:qFormat/>
    <w:rsid w:val="00890435"/>
    <w:pPr>
      <w:keepNext/>
      <w:outlineLvl w:val="1"/>
    </w:pPr>
    <w:rPr>
      <w:b/>
      <w:bCs/>
      <w:lang w:val="el-GR" w:eastAsia="el-GR"/>
    </w:rPr>
  </w:style>
  <w:style w:type="paragraph" w:styleId="Heading3">
    <w:name w:val="heading 3"/>
    <w:basedOn w:val="Normal"/>
    <w:next w:val="Normal"/>
    <w:link w:val="Heading3Char"/>
    <w:uiPriority w:val="99"/>
    <w:qFormat/>
    <w:rsid w:val="009E1D60"/>
    <w:pPr>
      <w:keepNext/>
      <w:spacing w:before="240" w:after="60"/>
      <w:outlineLvl w:val="2"/>
    </w:pPr>
    <w:rPr>
      <w:rFonts w:ascii="Arial" w:hAnsi="Arial"/>
      <w:b/>
      <w:bCs/>
      <w:sz w:val="26"/>
      <w:szCs w:val="26"/>
      <w:lang w:val="el-GR" w:eastAsia="el-GR"/>
    </w:rPr>
  </w:style>
  <w:style w:type="paragraph" w:styleId="Heading4">
    <w:name w:val="heading 4"/>
    <w:basedOn w:val="Normal"/>
    <w:next w:val="Normal"/>
    <w:link w:val="Heading4Char"/>
    <w:uiPriority w:val="99"/>
    <w:qFormat/>
    <w:rsid w:val="009E1D60"/>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292EBE"/>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3E2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locked/>
    <w:rsid w:val="009E1D60"/>
    <w:rPr>
      <w:rFonts w:ascii="Arial" w:hAnsi="Arial"/>
      <w:b/>
      <w:sz w:val="26"/>
    </w:rPr>
  </w:style>
  <w:style w:type="character" w:customStyle="1" w:styleId="Heading4Char">
    <w:name w:val="Heading 4 Char"/>
    <w:basedOn w:val="DefaultParagraphFont"/>
    <w:link w:val="Heading4"/>
    <w:uiPriority w:val="99"/>
    <w:semiHidden/>
    <w:locked/>
    <w:rsid w:val="009E1D60"/>
    <w:rPr>
      <w:rFonts w:ascii="Calibri" w:hAnsi="Calibri"/>
      <w:b/>
      <w:sz w:val="28"/>
      <w:lang w:val="en-US" w:eastAsia="en-US"/>
    </w:rPr>
  </w:style>
  <w:style w:type="character" w:customStyle="1" w:styleId="Heading7Char">
    <w:name w:val="Heading 7 Char"/>
    <w:basedOn w:val="DefaultParagraphFont"/>
    <w:link w:val="Heading7"/>
    <w:uiPriority w:val="9"/>
    <w:semiHidden/>
    <w:rsid w:val="00BC3E2C"/>
    <w:rPr>
      <w:rFonts w:asciiTheme="minorHAnsi" w:eastAsiaTheme="minorEastAsia" w:hAnsiTheme="minorHAnsi" w:cstheme="minorBidi"/>
      <w:sz w:val="24"/>
      <w:szCs w:val="24"/>
      <w:lang w:val="en-US" w:eastAsia="en-US"/>
    </w:rPr>
  </w:style>
  <w:style w:type="paragraph" w:styleId="BodyText2">
    <w:name w:val="Body Text 2"/>
    <w:basedOn w:val="Normal"/>
    <w:link w:val="BodyText2Char"/>
    <w:uiPriority w:val="99"/>
    <w:rsid w:val="00890435"/>
    <w:pPr>
      <w:spacing w:after="120" w:line="480" w:lineRule="auto"/>
    </w:pPr>
    <w:rPr>
      <w:lang w:val="el-GR" w:eastAsia="el-GR"/>
    </w:rPr>
  </w:style>
  <w:style w:type="character" w:customStyle="1" w:styleId="BodyText2Char">
    <w:name w:val="Body Text 2 Char"/>
    <w:basedOn w:val="DefaultParagraphFont"/>
    <w:link w:val="BodyText2"/>
    <w:uiPriority w:val="99"/>
    <w:semiHidden/>
    <w:rsid w:val="00BC3E2C"/>
    <w:rPr>
      <w:sz w:val="24"/>
      <w:szCs w:val="24"/>
      <w:lang w:val="en-US" w:eastAsia="en-US"/>
    </w:rPr>
  </w:style>
  <w:style w:type="character" w:styleId="Hyperlink">
    <w:name w:val="Hyperlink"/>
    <w:basedOn w:val="DefaultParagraphFont"/>
    <w:uiPriority w:val="99"/>
    <w:rsid w:val="00292EBE"/>
    <w:rPr>
      <w:rFonts w:cs="Times New Roman"/>
      <w:color w:val="0000FF"/>
      <w:u w:val="single"/>
    </w:rPr>
  </w:style>
  <w:style w:type="paragraph" w:styleId="BodyText">
    <w:name w:val="Body Text"/>
    <w:basedOn w:val="Normal"/>
    <w:link w:val="BodyTextChar"/>
    <w:uiPriority w:val="99"/>
    <w:rsid w:val="00633C4E"/>
    <w:pPr>
      <w:spacing w:after="120"/>
    </w:pPr>
  </w:style>
  <w:style w:type="character" w:customStyle="1" w:styleId="BodyTextChar">
    <w:name w:val="Body Text Char"/>
    <w:basedOn w:val="DefaultParagraphFont"/>
    <w:link w:val="BodyText"/>
    <w:uiPriority w:val="99"/>
    <w:semiHidden/>
    <w:rsid w:val="00BC3E2C"/>
    <w:rPr>
      <w:sz w:val="24"/>
      <w:szCs w:val="24"/>
      <w:lang w:val="en-US" w:eastAsia="en-US"/>
    </w:rPr>
  </w:style>
  <w:style w:type="paragraph" w:styleId="FootnoteText">
    <w:name w:val="footnote text"/>
    <w:basedOn w:val="Normal"/>
    <w:link w:val="FootnoteTextChar"/>
    <w:uiPriority w:val="99"/>
    <w:semiHidden/>
    <w:rsid w:val="008C3DAE"/>
    <w:rPr>
      <w:sz w:val="20"/>
      <w:szCs w:val="20"/>
    </w:rPr>
  </w:style>
  <w:style w:type="character" w:customStyle="1" w:styleId="FootnoteTextChar">
    <w:name w:val="Footnote Text Char"/>
    <w:basedOn w:val="DefaultParagraphFont"/>
    <w:link w:val="FootnoteText"/>
    <w:uiPriority w:val="99"/>
    <w:semiHidden/>
    <w:rsid w:val="00BC3E2C"/>
    <w:rPr>
      <w:sz w:val="20"/>
      <w:szCs w:val="20"/>
      <w:lang w:val="en-US" w:eastAsia="en-US"/>
    </w:rPr>
  </w:style>
  <w:style w:type="character" w:styleId="FootnoteReference">
    <w:name w:val="footnote reference"/>
    <w:basedOn w:val="DefaultParagraphFont"/>
    <w:uiPriority w:val="99"/>
    <w:semiHidden/>
    <w:rsid w:val="008C3DAE"/>
    <w:rPr>
      <w:rFonts w:cs="Times New Roman"/>
      <w:vertAlign w:val="superscript"/>
    </w:rPr>
  </w:style>
  <w:style w:type="paragraph" w:customStyle="1" w:styleId="Default">
    <w:name w:val="Default"/>
    <w:uiPriority w:val="99"/>
    <w:rsid w:val="00114C51"/>
    <w:pPr>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9C08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2E3B37"/>
    <w:rPr>
      <w:sz w:val="20"/>
      <w:szCs w:val="20"/>
    </w:rPr>
  </w:style>
  <w:style w:type="character" w:customStyle="1" w:styleId="EndnoteTextChar">
    <w:name w:val="Endnote Text Char"/>
    <w:basedOn w:val="DefaultParagraphFont"/>
    <w:link w:val="EndnoteText"/>
    <w:uiPriority w:val="99"/>
    <w:locked/>
    <w:rsid w:val="002E3B37"/>
    <w:rPr>
      <w:rFonts w:cs="Times New Roman"/>
      <w:lang w:val="en-US" w:eastAsia="en-US"/>
    </w:rPr>
  </w:style>
  <w:style w:type="character" w:styleId="EndnoteReference">
    <w:name w:val="endnote reference"/>
    <w:basedOn w:val="DefaultParagraphFont"/>
    <w:uiPriority w:val="99"/>
    <w:rsid w:val="002E3B37"/>
    <w:rPr>
      <w:rFonts w:cs="Times New Roman"/>
      <w:vertAlign w:val="superscript"/>
    </w:rPr>
  </w:style>
  <w:style w:type="paragraph" w:styleId="Header">
    <w:name w:val="header"/>
    <w:basedOn w:val="Normal"/>
    <w:link w:val="HeaderChar"/>
    <w:uiPriority w:val="99"/>
    <w:rsid w:val="00AB67E2"/>
    <w:pPr>
      <w:tabs>
        <w:tab w:val="center" w:pos="4153"/>
        <w:tab w:val="right" w:pos="8306"/>
      </w:tabs>
    </w:pPr>
  </w:style>
  <w:style w:type="character" w:customStyle="1" w:styleId="HeaderChar">
    <w:name w:val="Header Char"/>
    <w:basedOn w:val="DefaultParagraphFont"/>
    <w:link w:val="Header"/>
    <w:uiPriority w:val="99"/>
    <w:locked/>
    <w:rsid w:val="00AB67E2"/>
    <w:rPr>
      <w:rFonts w:cs="Times New Roman"/>
      <w:sz w:val="24"/>
      <w:szCs w:val="24"/>
      <w:lang w:val="en-US" w:eastAsia="en-US"/>
    </w:rPr>
  </w:style>
  <w:style w:type="paragraph" w:styleId="Footer">
    <w:name w:val="footer"/>
    <w:basedOn w:val="Normal"/>
    <w:link w:val="FooterChar"/>
    <w:uiPriority w:val="99"/>
    <w:rsid w:val="00AB67E2"/>
    <w:pPr>
      <w:tabs>
        <w:tab w:val="center" w:pos="4153"/>
        <w:tab w:val="right" w:pos="8306"/>
      </w:tabs>
    </w:pPr>
  </w:style>
  <w:style w:type="character" w:customStyle="1" w:styleId="FooterChar">
    <w:name w:val="Footer Char"/>
    <w:basedOn w:val="DefaultParagraphFont"/>
    <w:link w:val="Footer"/>
    <w:uiPriority w:val="99"/>
    <w:locked/>
    <w:rsid w:val="00AB67E2"/>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pram@otenet.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pepramanton.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292</Words>
  <Characters>1578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ΣE ΕΚΠΑΙΔΕΥΤΙΚΟ ΠΡΟΓΡΑΜΜΑ ΤΟΥ Κ</dc:title>
  <dc:subject/>
  <dc:creator>VERO</dc:creator>
  <cp:keywords/>
  <dc:description/>
  <cp:lastModifiedBy>PC1</cp:lastModifiedBy>
  <cp:revision>2</cp:revision>
  <cp:lastPrinted>2015-12-01T11:25:00Z</cp:lastPrinted>
  <dcterms:created xsi:type="dcterms:W3CDTF">2015-12-07T09:03:00Z</dcterms:created>
  <dcterms:modified xsi:type="dcterms:W3CDTF">2015-12-07T09:03:00Z</dcterms:modified>
</cp:coreProperties>
</file>