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76CB" w:rsidRDefault="006D76CB" w:rsidP="00892066">
      <w:pPr>
        <w:jc w:val="both"/>
        <w:rPr>
          <w:rFonts w:cs="Arial"/>
          <w:b/>
          <w:u w:val="single"/>
        </w:rPr>
      </w:pPr>
      <w:r w:rsidRPr="00067C2C">
        <w:rPr>
          <w:rFonts w:cs="Arial"/>
          <w:b/>
          <w:u w:val="single"/>
        </w:rPr>
        <w:t>ΕΝΗΜΕΡΩΤΙΚΟ:</w:t>
      </w:r>
    </w:p>
    <w:p w:rsidR="006D76CB" w:rsidRPr="00067C2C" w:rsidRDefault="006D76CB" w:rsidP="00892066">
      <w:pPr>
        <w:jc w:val="both"/>
        <w:rPr>
          <w:rFonts w:cs="Arial"/>
        </w:rPr>
      </w:pPr>
    </w:p>
    <w:p w:rsidR="006D76CB" w:rsidRPr="00890320" w:rsidRDefault="006D76CB" w:rsidP="00892066">
      <w:pPr>
        <w:pStyle w:val="ListParagraph"/>
        <w:numPr>
          <w:ilvl w:val="0"/>
          <w:numId w:val="4"/>
        </w:numPr>
        <w:tabs>
          <w:tab w:val="left" w:pos="284"/>
        </w:tabs>
        <w:spacing w:after="0" w:line="240" w:lineRule="auto"/>
        <w:ind w:left="0" w:firstLine="0"/>
        <w:jc w:val="both"/>
        <w:rPr>
          <w:rFonts w:cs="Arial"/>
          <w:i/>
          <w:sz w:val="24"/>
          <w:szCs w:val="24"/>
        </w:rPr>
      </w:pPr>
      <w:r w:rsidRPr="00890320">
        <w:rPr>
          <w:rFonts w:cs="Arial"/>
          <w:b/>
          <w:sz w:val="24"/>
          <w:szCs w:val="24"/>
        </w:rPr>
        <w:t xml:space="preserve">Εκπαιδευτικές επισκέψεις σε ΚΠΕ: </w:t>
      </w:r>
      <w:r w:rsidRPr="00890320">
        <w:rPr>
          <w:sz w:val="24"/>
          <w:szCs w:val="24"/>
        </w:rPr>
        <w:t>Βάσει της περσινής εγκυκλίου 20064/Δ2/23/11/2016 και μέχρι την έκδοση της νέας</w:t>
      </w:r>
      <w:r w:rsidRPr="00890320">
        <w:rPr>
          <w:b/>
          <w:sz w:val="24"/>
          <w:szCs w:val="24"/>
        </w:rPr>
        <w:t>, ισχύει:</w:t>
      </w:r>
      <w:r>
        <w:rPr>
          <w:rFonts w:cs="Arial"/>
          <w:sz w:val="24"/>
          <w:szCs w:val="24"/>
        </w:rPr>
        <w:t xml:space="preserve"> </w:t>
      </w:r>
      <w:r w:rsidRPr="00890320">
        <w:rPr>
          <w:rFonts w:cs="Arial"/>
          <w:sz w:val="24"/>
          <w:szCs w:val="24"/>
        </w:rPr>
        <w:t xml:space="preserve"> Για τους πρώτους μήνες του σχολικού έτους και μέχρι την έγκριση των προγραμμάτων μπορούν να επισκέπτονται τα ΚΠΕ για την υλοποίηση εκπαιδευτικών προγραμμάτων </w:t>
      </w:r>
      <w:r w:rsidRPr="00513659">
        <w:rPr>
          <w:rFonts w:cs="Arial"/>
          <w:b/>
          <w:sz w:val="24"/>
          <w:szCs w:val="24"/>
          <w:u w:val="single"/>
        </w:rPr>
        <w:t>σχολικές μονάδες της Περιφέρειας τους και κατά προτεραιότητα της Περιφερειακής Ενότητας στην οποία  ανήκει το ΚΠΕ.</w:t>
      </w:r>
      <w:r w:rsidRPr="00890320">
        <w:rPr>
          <w:rFonts w:cs="Arial"/>
          <w:sz w:val="24"/>
          <w:szCs w:val="24"/>
        </w:rPr>
        <w:t xml:space="preserve"> Οι Υπεύθυνοι Π.Ε. και Σχολικών Δραστηριοτήτων σε συνεννόηση με τα ΚΠΕ της Περιφέρειας  μπορούν με την έναρξη της σχολικής χρονιάς να αποστέλλουν κατάσταση με τα σχολεία, ώστε τα ΚΠΕ να προγραμματίσουν έγκαιρα την επίσκεψη. </w:t>
      </w:r>
    </w:p>
    <w:p w:rsidR="006D76CB" w:rsidRPr="00890320" w:rsidRDefault="006D76CB" w:rsidP="00892066"/>
    <w:p w:rsidR="006D76CB" w:rsidRPr="00164C03" w:rsidRDefault="006D76CB" w:rsidP="00892066">
      <w:pPr>
        <w:rPr>
          <w:sz w:val="28"/>
          <w:szCs w:val="28"/>
        </w:rPr>
      </w:pPr>
      <w:r w:rsidRPr="00164C03">
        <w:rPr>
          <w:sz w:val="28"/>
          <w:szCs w:val="28"/>
        </w:rPr>
        <w:t>Προγράμματα του ΚΠΕ Βεύης Μελίτης  2017-18</w:t>
      </w:r>
    </w:p>
    <w:p w:rsidR="006D76CB" w:rsidRPr="00164C03" w:rsidRDefault="006D76CB" w:rsidP="00892066">
      <w:pPr>
        <w:rPr>
          <w:sz w:val="28"/>
          <w:szCs w:val="28"/>
        </w:rPr>
      </w:pPr>
    </w:p>
    <w:p w:rsidR="006D76CB" w:rsidRPr="00164C03" w:rsidRDefault="006D76CB" w:rsidP="00892066">
      <w:pPr>
        <w:rPr>
          <w:b/>
          <w:sz w:val="28"/>
          <w:szCs w:val="28"/>
        </w:rPr>
      </w:pPr>
      <w:r w:rsidRPr="00164C03">
        <w:rPr>
          <w:b/>
          <w:sz w:val="28"/>
          <w:szCs w:val="28"/>
        </w:rPr>
        <w:t>ΜΟΝΟΗΜΕΡΑ</w:t>
      </w:r>
    </w:p>
    <w:p w:rsidR="006D76CB" w:rsidRPr="00FF61D7" w:rsidRDefault="006D76CB" w:rsidP="00892066">
      <w:pPr>
        <w:numPr>
          <w:ilvl w:val="0"/>
          <w:numId w:val="1"/>
        </w:numPr>
        <w:rPr>
          <w:sz w:val="28"/>
          <w:szCs w:val="28"/>
        </w:rPr>
      </w:pPr>
      <w:r w:rsidRPr="00FF61D7">
        <w:rPr>
          <w:sz w:val="28"/>
          <w:szCs w:val="28"/>
        </w:rPr>
        <w:t>Άνθρακες … ο θησαυρός</w:t>
      </w:r>
    </w:p>
    <w:p w:rsidR="006D76CB" w:rsidRPr="00FF61D7" w:rsidRDefault="006D76CB" w:rsidP="00892066">
      <w:pPr>
        <w:numPr>
          <w:ilvl w:val="0"/>
          <w:numId w:val="1"/>
        </w:numPr>
        <w:rPr>
          <w:sz w:val="28"/>
          <w:szCs w:val="28"/>
        </w:rPr>
      </w:pPr>
      <w:r w:rsidRPr="00FF61D7">
        <w:rPr>
          <w:sz w:val="28"/>
          <w:szCs w:val="28"/>
        </w:rPr>
        <w:t>Τα δάση μας… τα κάλλη μας</w:t>
      </w:r>
    </w:p>
    <w:p w:rsidR="006D76CB" w:rsidRPr="00FF61D7" w:rsidRDefault="006D76CB" w:rsidP="00892066">
      <w:pPr>
        <w:numPr>
          <w:ilvl w:val="0"/>
          <w:numId w:val="1"/>
        </w:numPr>
        <w:rPr>
          <w:sz w:val="28"/>
          <w:szCs w:val="28"/>
        </w:rPr>
      </w:pPr>
      <w:r w:rsidRPr="00FF61D7">
        <w:rPr>
          <w:sz w:val="28"/>
          <w:szCs w:val="28"/>
        </w:rPr>
        <w:t>Διαδρομές του νερού στη λεκάνη της Πελαγονίας</w:t>
      </w:r>
    </w:p>
    <w:p w:rsidR="006D76CB" w:rsidRPr="00FF61D7" w:rsidRDefault="006D76CB" w:rsidP="00892066">
      <w:pPr>
        <w:numPr>
          <w:ilvl w:val="0"/>
          <w:numId w:val="1"/>
        </w:numPr>
        <w:rPr>
          <w:sz w:val="28"/>
          <w:szCs w:val="28"/>
        </w:rPr>
      </w:pPr>
      <w:r w:rsidRPr="00FF61D7">
        <w:rPr>
          <w:sz w:val="28"/>
          <w:szCs w:val="28"/>
        </w:rPr>
        <w:t>Νερό με γεύση</w:t>
      </w:r>
    </w:p>
    <w:p w:rsidR="006D76CB" w:rsidRPr="00FF61D7" w:rsidRDefault="006D76CB" w:rsidP="00892066">
      <w:pPr>
        <w:numPr>
          <w:ilvl w:val="0"/>
          <w:numId w:val="1"/>
        </w:numPr>
        <w:rPr>
          <w:sz w:val="28"/>
          <w:szCs w:val="28"/>
        </w:rPr>
      </w:pPr>
      <w:r w:rsidRPr="00FF61D7">
        <w:rPr>
          <w:sz w:val="28"/>
          <w:szCs w:val="28"/>
        </w:rPr>
        <w:t>Το σχολείο πάει λίμνες</w:t>
      </w:r>
    </w:p>
    <w:p w:rsidR="006D76CB" w:rsidRPr="00FF61D7" w:rsidRDefault="006D76CB" w:rsidP="00892066">
      <w:pPr>
        <w:numPr>
          <w:ilvl w:val="0"/>
          <w:numId w:val="1"/>
        </w:numPr>
        <w:rPr>
          <w:sz w:val="28"/>
          <w:szCs w:val="28"/>
        </w:rPr>
      </w:pPr>
      <w:r w:rsidRPr="00FF61D7">
        <w:rPr>
          <w:sz w:val="28"/>
          <w:szCs w:val="28"/>
        </w:rPr>
        <w:t>Γνωρίζοντας το περιαστικό δάσος της πόλης μας</w:t>
      </w:r>
    </w:p>
    <w:p w:rsidR="006D76CB" w:rsidRPr="00FF61D7" w:rsidRDefault="006D76CB" w:rsidP="00892066">
      <w:pPr>
        <w:numPr>
          <w:ilvl w:val="0"/>
          <w:numId w:val="1"/>
        </w:numPr>
        <w:rPr>
          <w:sz w:val="28"/>
          <w:szCs w:val="28"/>
        </w:rPr>
      </w:pPr>
      <w:r w:rsidRPr="00FF61D7">
        <w:rPr>
          <w:sz w:val="28"/>
          <w:szCs w:val="28"/>
        </w:rPr>
        <w:t>Περιβαλλοντικές και πολιτιστικές διαδρομές στην πόλη της Φλώρινας</w:t>
      </w:r>
    </w:p>
    <w:p w:rsidR="006D76CB" w:rsidRPr="00FF61D7" w:rsidRDefault="006D76CB" w:rsidP="00892066">
      <w:pPr>
        <w:numPr>
          <w:ilvl w:val="0"/>
          <w:numId w:val="1"/>
        </w:numPr>
        <w:rPr>
          <w:sz w:val="28"/>
          <w:szCs w:val="28"/>
        </w:rPr>
      </w:pPr>
      <w:r w:rsidRPr="00FF61D7">
        <w:rPr>
          <w:sz w:val="28"/>
          <w:szCs w:val="28"/>
        </w:rPr>
        <w:t>Περιβάλλον και πολιτισμός στην περιοχή του Αμυνταίου</w:t>
      </w:r>
    </w:p>
    <w:p w:rsidR="006D76CB" w:rsidRDefault="006D76CB" w:rsidP="00892066">
      <w:pPr>
        <w:ind w:left="360"/>
      </w:pPr>
    </w:p>
    <w:p w:rsidR="006D76CB" w:rsidRDefault="006D76CB" w:rsidP="00892066">
      <w:pPr>
        <w:rPr>
          <w:sz w:val="28"/>
          <w:szCs w:val="28"/>
        </w:rPr>
      </w:pPr>
    </w:p>
    <w:p w:rsidR="006D76CB" w:rsidRPr="00164C03" w:rsidRDefault="006D76CB" w:rsidP="00892066">
      <w:pPr>
        <w:numPr>
          <w:ilvl w:val="0"/>
          <w:numId w:val="3"/>
        </w:numPr>
        <w:tabs>
          <w:tab w:val="clear" w:pos="360"/>
          <w:tab w:val="num" w:pos="0"/>
        </w:tabs>
        <w:ind w:left="0" w:hanging="720"/>
        <w:rPr>
          <w:b/>
        </w:rPr>
      </w:pPr>
      <w:r w:rsidRPr="00164C03">
        <w:rPr>
          <w:b/>
        </w:rPr>
        <w:t>Άνθρακες ο θησαυρός</w:t>
      </w:r>
    </w:p>
    <w:p w:rsidR="006D76CB" w:rsidRPr="00164C03" w:rsidRDefault="006D76CB" w:rsidP="00892066">
      <w:pPr>
        <w:ind w:left="-720"/>
        <w:jc w:val="both"/>
      </w:pPr>
      <w:r w:rsidRPr="00164C03">
        <w:t>Το πρόγραμμα είναι μονοήμερο και απευθύνεται σε μαθητές/τριες των τελευταίων τάξεων του δημοτικού και σε μαθητές/τριες του γυμνασίου και λυκείου. Το γνωστικό μέρος πραγματοποιείται στις εγκαταστάσεις του Κέντρου στη Βεύη και στόχο έχει την ενημέρωση των σχολικών ομάδων για τους τρόπους παραγωγής ηλεκτρικής ενέργειας  και τις επιπτώσεις τους στο περιβάλλον. Με αυτόν τον τρόπο οι μαθητές εξοικειώνονται με όρους  όπως ενέργεια, ανανεώσιμες και μη πηγές ενέργειας, φαινόμενο του θερμοκηπίου, όξινη βροχή,  κλιματική αλλαγή κ.ά..  Ακολουθούν επισκέψεις στο πεδίο εργασίας, πρώτα στα ορυχεία Αχλάδας και έπειτα στον ΑΗ.Σ. Μελίτης.</w:t>
      </w:r>
    </w:p>
    <w:p w:rsidR="006D76CB" w:rsidRPr="00164C03" w:rsidRDefault="006D76CB" w:rsidP="00892066">
      <w:pPr>
        <w:ind w:left="-720"/>
        <w:rPr>
          <w:b/>
        </w:rPr>
      </w:pPr>
    </w:p>
    <w:p w:rsidR="006D76CB" w:rsidRPr="00164C03" w:rsidRDefault="006D76CB" w:rsidP="00892066">
      <w:pPr>
        <w:numPr>
          <w:ilvl w:val="0"/>
          <w:numId w:val="3"/>
        </w:numPr>
        <w:tabs>
          <w:tab w:val="clear" w:pos="360"/>
          <w:tab w:val="num" w:pos="0"/>
        </w:tabs>
        <w:ind w:hanging="1080"/>
        <w:rPr>
          <w:b/>
        </w:rPr>
      </w:pPr>
      <w:r w:rsidRPr="00164C03">
        <w:rPr>
          <w:b/>
        </w:rPr>
        <w:t>Τα δάση μας… τα κάλλη μας</w:t>
      </w:r>
    </w:p>
    <w:p w:rsidR="006D76CB" w:rsidRPr="00164C03" w:rsidRDefault="006D76CB" w:rsidP="00892066">
      <w:pPr>
        <w:ind w:left="-720"/>
        <w:jc w:val="both"/>
      </w:pPr>
      <w:r w:rsidRPr="00164C03">
        <w:t>Το πρόγραμμα είναι μονοήμερο και απευθύνεται σε μαθητές/τριες δημοτικού, γυμνασίου και λυκείου. Είναι καθαρά βιωματικό και πραγματοποιείται στο χωριό Δροσοπηγή, στους πρόποδες του όρους Βέρνου. Μέσα σε ένα πανέμορφο παραποτάμιο  δάσος βελανιδιάς και οξιάς, μέσα από παιχνίδια και δραστηριότητες, οι μαθητές/τριες χαίρονται τη φύση, ανακαλύπτουν βιωματικά τη ζωή στο δάσος, κατανοούν τον «κύκλο της ζωής» και την αλληλεπίδραση μεταξύ φυτών, ζώων, αποικοδομητών, άβιων παραγόντων κ.ά.. Στόχος είναι να δουν το δάσος ως ένα δυναμικό αλλά και εύθραυστο οικοσύστημα, να αντιληφθούν την προσφορά του στον άνθρωπο και να κινητοποιηθούν για την προστασία του.</w:t>
      </w:r>
    </w:p>
    <w:p w:rsidR="006D76CB" w:rsidRPr="00164C03" w:rsidRDefault="006D76CB" w:rsidP="00892066">
      <w:pPr>
        <w:ind w:left="-720"/>
        <w:jc w:val="both"/>
      </w:pPr>
    </w:p>
    <w:p w:rsidR="006D76CB" w:rsidRPr="00164C03" w:rsidRDefault="006D76CB" w:rsidP="00892066">
      <w:pPr>
        <w:ind w:left="-720"/>
        <w:jc w:val="both"/>
        <w:rPr>
          <w:b/>
        </w:rPr>
      </w:pPr>
      <w:r w:rsidRPr="00164C03">
        <w:rPr>
          <w:b/>
        </w:rPr>
        <w:t xml:space="preserve"> 3)     Οι διαδρομές του νερού στη λεκάνη της Πελαγονίας</w:t>
      </w:r>
    </w:p>
    <w:p w:rsidR="006D76CB" w:rsidRPr="00164C03" w:rsidRDefault="006D76CB" w:rsidP="00892066">
      <w:pPr>
        <w:ind w:left="-720"/>
        <w:jc w:val="both"/>
      </w:pPr>
      <w:r w:rsidRPr="00164C03">
        <w:t>Το πρόγραμμα είναι μονοήμερο και απευθύνεται σε μαθητές γυμνασίου και λυκείου. Το γνωστικό μέρος πραγματοποιείται στις εγκαταστάσεις του ΚΠΕ στη Βεύη και επιδιώκει την εξοικείωση των μαθητών με βασικούς περιβαλλοντικούς όρους, όπως λεκάνη απορροής, υδροκρίτης, υδάτινο σύστημα, υγρότοποι κ.ά.. Στόχος είναι οι μαθητές/τριες να κατανοήσουν την πολυπλοκότητα του περιβάλλοντος και την αλληλοσυσχέτιση μεταξύ των διαφορετικών παραγόντων του. Οι εργασίες πεδίου περιλαμβάνουν παρατήρηση της λεκάνης απορροής από τον λόφο της Βεύης, επίσκεψη και παρατήρηση στο φράγμα της Τριανταφυλλιάς.</w:t>
      </w:r>
    </w:p>
    <w:p w:rsidR="006D76CB" w:rsidRPr="00164C03" w:rsidRDefault="006D76CB" w:rsidP="00892066"/>
    <w:p w:rsidR="006D76CB" w:rsidRPr="00164C03" w:rsidRDefault="006D76CB" w:rsidP="00892066">
      <w:pPr>
        <w:ind w:left="-360" w:hanging="360"/>
        <w:jc w:val="both"/>
        <w:rPr>
          <w:b/>
        </w:rPr>
      </w:pPr>
      <w:r w:rsidRPr="00164C03">
        <w:rPr>
          <w:b/>
        </w:rPr>
        <w:t>4)    Νερό με γεύση</w:t>
      </w:r>
    </w:p>
    <w:p w:rsidR="006D76CB" w:rsidRPr="00164C03" w:rsidRDefault="006D76CB" w:rsidP="00892066">
      <w:pPr>
        <w:ind w:left="-720"/>
        <w:jc w:val="both"/>
      </w:pPr>
      <w:r w:rsidRPr="00164C03">
        <w:t>Το πρόγραμμα είναι μονοήμερο και απευθύνεται σε μαθητές/τριες δημοτικών σχολείων. Το γνωστικό μέρος πραγματοποιείται στις εγκαταστάσεις του Κέντρου στη Βεύη και στόχους έχει την ανάδειξη της σημασίας κάθε υδάτινου συστήματος και την ιδιαιτερότητα του ξινού νερού ως φυσικού πόρου.  Ακολουθεί στάση σε πηγάδι ξινού νερού στο χωριό Παπαγιάννη και εργασία στην όχθη του ποταμού( μετρήσεις φυσικοχημικών χαρακτηριστικών, καταγραφή ανθρώπινων παρεμβάσεων κ.ά.).</w:t>
      </w:r>
    </w:p>
    <w:p w:rsidR="006D76CB" w:rsidRPr="00164C03" w:rsidRDefault="006D76CB" w:rsidP="00892066">
      <w:pPr>
        <w:ind w:left="-720"/>
        <w:rPr>
          <w:b/>
        </w:rPr>
      </w:pPr>
    </w:p>
    <w:p w:rsidR="006D76CB" w:rsidRPr="00164C03" w:rsidRDefault="006D76CB" w:rsidP="00892066">
      <w:pPr>
        <w:ind w:left="-720"/>
        <w:jc w:val="both"/>
        <w:rPr>
          <w:b/>
        </w:rPr>
      </w:pPr>
      <w:r w:rsidRPr="00164C03">
        <w:rPr>
          <w:b/>
        </w:rPr>
        <w:t xml:space="preserve">5)    Το σχολείο πάει λίμνες </w:t>
      </w:r>
    </w:p>
    <w:p w:rsidR="006D76CB" w:rsidRPr="00164C03" w:rsidRDefault="006D76CB" w:rsidP="00892066">
      <w:pPr>
        <w:ind w:left="-720"/>
        <w:jc w:val="both"/>
      </w:pPr>
      <w:r w:rsidRPr="00164C03">
        <w:t xml:space="preserve">Το πρόγραμμα είναι μονοήμερο και απευθύνεται σε μαθητές των τελευταίων τάξεων του δημοτικού και όλων των τάξεων γυμνασίου και λυκείου. Είναι καθαρά βιωματικό, πραγματοποιείται στην περιοχή των Πρεσπών  και στόχο έχει τη γνωριμία των μαθητικών ομάδων με το ιδιαίτερο φυσικό περιβάλλον, την πλούσια βιοποικιλότητα και την πολιτιστική κληρονομιά της περιοχής.  Το πρόγραμμα περιλαμβάνει παρατήρηση ορνιθοπανίδας από τον λόφο της Κρίνας και επίσκεψη-ξενάγηση στο νησάκι του Αγίου Αχιλλείου με τα σπουδαία βυζαντινά και μεταβυζαντινά μνημεία του. </w:t>
      </w:r>
    </w:p>
    <w:p w:rsidR="006D76CB" w:rsidRPr="00164C03" w:rsidRDefault="006D76CB" w:rsidP="00892066">
      <w:pPr>
        <w:ind w:left="-720"/>
        <w:jc w:val="both"/>
      </w:pPr>
    </w:p>
    <w:p w:rsidR="006D76CB" w:rsidRPr="00164C03" w:rsidRDefault="006D76CB" w:rsidP="00892066">
      <w:pPr>
        <w:ind w:left="-720"/>
        <w:jc w:val="both"/>
      </w:pPr>
      <w:r w:rsidRPr="00164C03">
        <w:t xml:space="preserve">     </w:t>
      </w:r>
      <w:r w:rsidRPr="00164C03">
        <w:rPr>
          <w:b/>
        </w:rPr>
        <w:t>6)</w:t>
      </w:r>
      <w:r w:rsidRPr="00164C03">
        <w:t xml:space="preserve">  </w:t>
      </w:r>
      <w:r w:rsidRPr="00164C03">
        <w:rPr>
          <w:b/>
        </w:rPr>
        <w:t>Γνωρίζοντας το περιαστικό δάσος της πόλης μας</w:t>
      </w:r>
    </w:p>
    <w:p w:rsidR="006D76CB" w:rsidRPr="00164C03" w:rsidRDefault="006D76CB" w:rsidP="00892066">
      <w:pPr>
        <w:ind w:left="-720"/>
        <w:jc w:val="both"/>
      </w:pPr>
      <w:r w:rsidRPr="00164C03">
        <w:t>Απευθύνεται σε μαθητές και μαθήτριες  του δημοτικού και του γυμνασίου.  Το πρόγραμμα  είναι βιωματικό και πραγματοποιείται στο περιαστικό δάσος της Φλώρινας, στον λόφο του Αγίου Παντελεήμονα. Στόχος είναι, μέσα από περιβαλλοντικά μονοπάτια, παιχνίδια και δραστηριότητες οι μαθητές/τριες να αντιληφθούν τη σημασία και την προσφορά ενός περιαστικού δάσους στους κατοίκους της πόλης. Κατά τη διάρκεια του προγράμματος γίνεται  αναγνώριση χλωρίδας και πανίδας, παρατήρηση ανθρώπινων παρεμβάσεων, ανάγνωση  και κατανόηση δασικών χαρτών, κατασκευές με υλικά του δάσους. Επίσης, το πρόγραμμα περιλαμβάνει επίσκεψη και ξενάγηση στην ελληνιστική πόλη της Φλώρινας που βρίσκεται στον ίδιο λόφο.</w:t>
      </w:r>
      <w:r w:rsidRPr="00164C03">
        <w:tab/>
      </w:r>
    </w:p>
    <w:p w:rsidR="006D76CB" w:rsidRPr="00164C03" w:rsidRDefault="006D76CB" w:rsidP="00892066">
      <w:pPr>
        <w:ind w:left="-720"/>
      </w:pPr>
    </w:p>
    <w:p w:rsidR="006D76CB" w:rsidRPr="00164C03" w:rsidRDefault="006D76CB" w:rsidP="00892066">
      <w:pPr>
        <w:numPr>
          <w:ilvl w:val="1"/>
          <w:numId w:val="2"/>
        </w:numPr>
        <w:tabs>
          <w:tab w:val="clear" w:pos="1440"/>
          <w:tab w:val="num" w:pos="0"/>
        </w:tabs>
        <w:ind w:left="0"/>
        <w:jc w:val="both"/>
        <w:rPr>
          <w:b/>
        </w:rPr>
      </w:pPr>
      <w:r w:rsidRPr="00164C03">
        <w:rPr>
          <w:b/>
        </w:rPr>
        <w:t>Περιβαλλοντικές και πολιτιστικές διαδρομές στην πόλη της Φλώρινας</w:t>
      </w:r>
    </w:p>
    <w:p w:rsidR="006D76CB" w:rsidRPr="00164C03" w:rsidRDefault="006D76CB" w:rsidP="00892066">
      <w:pPr>
        <w:ind w:left="-720" w:hanging="360"/>
        <w:jc w:val="both"/>
      </w:pPr>
      <w:r w:rsidRPr="00164C03">
        <w:t xml:space="preserve">      Το πρόγραμμα απευθύνεται σε μαθητές/τριες των τελευταίων τάξεων του δημοτικού και όλων των τάξεων του γυμνασίου και του λυκείου. Είναι βιωματικό και υλοποιείται  μέσα στην πόλη της Φλώρινας και στον λόφο του Αγίου Παντελεήμονα. Μέσα από ένα διασκεδαστικό «παιχνίδι χαμένου θησαυρού» οι μαθητές  εντοπίζουν μόνοι τους σημεία της πόλης  με ιδιαίτερο ενδιαφέρον και έτσι έρχονται σε επαφή με τη φυσική ομορφιά και την πολιτιστική κληρονομιά της Φλώρινας. Το πρόγραμμα ολοκληρώνεται  με επίσκεψη-ξενάγηση στην ελληνιστική πόλη, μέσα στο περιαστικό δάσος. Στόχος του προγράμματος είναι να διαπιστώσουν  οι μαθητές/τριες  ότι  περπατώντας και παρατηρώντας  μπορούν να ανακαλύψουν  τους «κρυμμένους θησαυρούς» κάθε πόλης. </w:t>
      </w:r>
    </w:p>
    <w:p w:rsidR="006D76CB" w:rsidRPr="00164C03" w:rsidRDefault="006D76CB" w:rsidP="00892066">
      <w:pPr>
        <w:ind w:left="-720"/>
        <w:rPr>
          <w:b/>
        </w:rPr>
      </w:pPr>
    </w:p>
    <w:p w:rsidR="006D76CB" w:rsidRPr="00164C03" w:rsidRDefault="006D76CB" w:rsidP="00892066">
      <w:pPr>
        <w:numPr>
          <w:ilvl w:val="1"/>
          <w:numId w:val="2"/>
        </w:numPr>
        <w:tabs>
          <w:tab w:val="clear" w:pos="1440"/>
          <w:tab w:val="num" w:pos="0"/>
        </w:tabs>
        <w:ind w:left="-720" w:firstLine="0"/>
        <w:jc w:val="both"/>
        <w:rPr>
          <w:b/>
        </w:rPr>
      </w:pPr>
      <w:r w:rsidRPr="00164C03">
        <w:rPr>
          <w:b/>
        </w:rPr>
        <w:t>Περιβάλλον και πολιτισμός στην περιοχή του Αμυνταίου</w:t>
      </w:r>
    </w:p>
    <w:p w:rsidR="006D76CB" w:rsidRDefault="006D76CB" w:rsidP="00892066">
      <w:pPr>
        <w:ind w:left="-720"/>
        <w:jc w:val="both"/>
      </w:pPr>
      <w:r w:rsidRPr="00164C03">
        <w:t>Είναι πρόγραμμα μονοήμερο και απευθύνεται σε μαθητές/τριες των τελευταίων τάξεων του δημοτικού και όλων των τάξεων του γυμνασίου και λυκείου. Είναι βιωματικό, υλοποιείται στην περιοχή του Αμυνταίου και στόχο έχει ακριβώς την ανάδειξη της φυσικής ομορφιάς και της πολιτιστικής παράδοσης της παραγνωρισμένης αυτής περιοχής. Το πρόγραμμα περιλαμβάνει επίσκεψη και ξενάγηση στον αρχαιολογικό χώρο της ελληνιστικής πόλης των Πετρών και σε αμπελώνα και οινοποιείο της περιοχής και ολοκληρώνεται με παιχνίδια και παρατήρηση ορνιθοπανίδας δίπλα στη λίμνη Βεγορίτιδα.</w:t>
      </w:r>
    </w:p>
    <w:p w:rsidR="006D76CB" w:rsidRDefault="006D76CB" w:rsidP="00892066">
      <w:pPr>
        <w:ind w:left="-720"/>
        <w:jc w:val="both"/>
      </w:pPr>
    </w:p>
    <w:p w:rsidR="006D76CB" w:rsidRPr="00164C03" w:rsidRDefault="006D76CB" w:rsidP="00892066">
      <w:pPr>
        <w:ind w:left="-720"/>
        <w:jc w:val="both"/>
      </w:pPr>
      <w:r>
        <w:t>Για τις Σχολικές μονάδες που θα συμμετέχουν στα προγράμματα του ΚΠΕ Μελίτης προβλέπεται δεκατιανό (σάντουιτς και νερό).</w:t>
      </w:r>
    </w:p>
    <w:p w:rsidR="006D76CB" w:rsidRDefault="006D76CB"/>
    <w:sectPr w:rsidR="006D76CB" w:rsidSect="00640DE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E45D5"/>
    <w:multiLevelType w:val="hybridMultilevel"/>
    <w:tmpl w:val="F54AC94E"/>
    <w:lvl w:ilvl="0" w:tplc="04080011">
      <w:start w:val="1"/>
      <w:numFmt w:val="decimal"/>
      <w:lvlText w:val="%1)"/>
      <w:lvlJc w:val="left"/>
      <w:pPr>
        <w:ind w:left="360" w:hanging="360"/>
      </w:pPr>
      <w:rPr>
        <w:rFonts w:cs="Times New Roman" w:hint="default"/>
      </w:rPr>
    </w:lvl>
    <w:lvl w:ilvl="1" w:tplc="04080019" w:tentative="1">
      <w:start w:val="1"/>
      <w:numFmt w:val="lowerLetter"/>
      <w:lvlText w:val="%2."/>
      <w:lvlJc w:val="left"/>
      <w:pPr>
        <w:ind w:left="1080" w:hanging="360"/>
      </w:pPr>
      <w:rPr>
        <w:rFonts w:cs="Times New Roman"/>
      </w:rPr>
    </w:lvl>
    <w:lvl w:ilvl="2" w:tplc="0408001B" w:tentative="1">
      <w:start w:val="1"/>
      <w:numFmt w:val="lowerRoman"/>
      <w:lvlText w:val="%3."/>
      <w:lvlJc w:val="right"/>
      <w:pPr>
        <w:ind w:left="1800" w:hanging="180"/>
      </w:pPr>
      <w:rPr>
        <w:rFonts w:cs="Times New Roman"/>
      </w:rPr>
    </w:lvl>
    <w:lvl w:ilvl="3" w:tplc="0408000F" w:tentative="1">
      <w:start w:val="1"/>
      <w:numFmt w:val="decimal"/>
      <w:lvlText w:val="%4."/>
      <w:lvlJc w:val="left"/>
      <w:pPr>
        <w:ind w:left="2520" w:hanging="360"/>
      </w:pPr>
      <w:rPr>
        <w:rFonts w:cs="Times New Roman"/>
      </w:rPr>
    </w:lvl>
    <w:lvl w:ilvl="4" w:tplc="04080019" w:tentative="1">
      <w:start w:val="1"/>
      <w:numFmt w:val="lowerLetter"/>
      <w:lvlText w:val="%5."/>
      <w:lvlJc w:val="left"/>
      <w:pPr>
        <w:ind w:left="3240" w:hanging="360"/>
      </w:pPr>
      <w:rPr>
        <w:rFonts w:cs="Times New Roman"/>
      </w:rPr>
    </w:lvl>
    <w:lvl w:ilvl="5" w:tplc="0408001B" w:tentative="1">
      <w:start w:val="1"/>
      <w:numFmt w:val="lowerRoman"/>
      <w:lvlText w:val="%6."/>
      <w:lvlJc w:val="right"/>
      <w:pPr>
        <w:ind w:left="3960" w:hanging="180"/>
      </w:pPr>
      <w:rPr>
        <w:rFonts w:cs="Times New Roman"/>
      </w:rPr>
    </w:lvl>
    <w:lvl w:ilvl="6" w:tplc="0408000F" w:tentative="1">
      <w:start w:val="1"/>
      <w:numFmt w:val="decimal"/>
      <w:lvlText w:val="%7."/>
      <w:lvlJc w:val="left"/>
      <w:pPr>
        <w:ind w:left="4680" w:hanging="360"/>
      </w:pPr>
      <w:rPr>
        <w:rFonts w:cs="Times New Roman"/>
      </w:rPr>
    </w:lvl>
    <w:lvl w:ilvl="7" w:tplc="04080019" w:tentative="1">
      <w:start w:val="1"/>
      <w:numFmt w:val="lowerLetter"/>
      <w:lvlText w:val="%8."/>
      <w:lvlJc w:val="left"/>
      <w:pPr>
        <w:ind w:left="5400" w:hanging="360"/>
      </w:pPr>
      <w:rPr>
        <w:rFonts w:cs="Times New Roman"/>
      </w:rPr>
    </w:lvl>
    <w:lvl w:ilvl="8" w:tplc="0408001B" w:tentative="1">
      <w:start w:val="1"/>
      <w:numFmt w:val="lowerRoman"/>
      <w:lvlText w:val="%9."/>
      <w:lvlJc w:val="right"/>
      <w:pPr>
        <w:ind w:left="6120" w:hanging="180"/>
      </w:pPr>
      <w:rPr>
        <w:rFonts w:cs="Times New Roman"/>
      </w:rPr>
    </w:lvl>
  </w:abstractNum>
  <w:abstractNum w:abstractNumId="1">
    <w:nsid w:val="1B0B19DF"/>
    <w:multiLevelType w:val="hybridMultilevel"/>
    <w:tmpl w:val="326CCF34"/>
    <w:lvl w:ilvl="0" w:tplc="8ED621C6">
      <w:start w:val="1"/>
      <w:numFmt w:val="decimal"/>
      <w:lvlText w:val="%1)"/>
      <w:lvlJc w:val="left"/>
      <w:pPr>
        <w:tabs>
          <w:tab w:val="num" w:pos="360"/>
        </w:tabs>
        <w:ind w:left="360" w:hanging="360"/>
      </w:pPr>
      <w:rPr>
        <w:rFonts w:cs="Times New Roman" w:hint="default"/>
      </w:rPr>
    </w:lvl>
    <w:lvl w:ilvl="1" w:tplc="04080019" w:tentative="1">
      <w:start w:val="1"/>
      <w:numFmt w:val="lowerLetter"/>
      <w:lvlText w:val="%2."/>
      <w:lvlJc w:val="left"/>
      <w:pPr>
        <w:tabs>
          <w:tab w:val="num" w:pos="360"/>
        </w:tabs>
        <w:ind w:left="360" w:hanging="360"/>
      </w:pPr>
      <w:rPr>
        <w:rFonts w:cs="Times New Roman"/>
      </w:rPr>
    </w:lvl>
    <w:lvl w:ilvl="2" w:tplc="0408001B" w:tentative="1">
      <w:start w:val="1"/>
      <w:numFmt w:val="lowerRoman"/>
      <w:lvlText w:val="%3."/>
      <w:lvlJc w:val="right"/>
      <w:pPr>
        <w:tabs>
          <w:tab w:val="num" w:pos="1080"/>
        </w:tabs>
        <w:ind w:left="1080" w:hanging="180"/>
      </w:pPr>
      <w:rPr>
        <w:rFonts w:cs="Times New Roman"/>
      </w:rPr>
    </w:lvl>
    <w:lvl w:ilvl="3" w:tplc="0408000F" w:tentative="1">
      <w:start w:val="1"/>
      <w:numFmt w:val="decimal"/>
      <w:lvlText w:val="%4."/>
      <w:lvlJc w:val="left"/>
      <w:pPr>
        <w:tabs>
          <w:tab w:val="num" w:pos="1800"/>
        </w:tabs>
        <w:ind w:left="1800" w:hanging="360"/>
      </w:pPr>
      <w:rPr>
        <w:rFonts w:cs="Times New Roman"/>
      </w:rPr>
    </w:lvl>
    <w:lvl w:ilvl="4" w:tplc="04080019" w:tentative="1">
      <w:start w:val="1"/>
      <w:numFmt w:val="lowerLetter"/>
      <w:lvlText w:val="%5."/>
      <w:lvlJc w:val="left"/>
      <w:pPr>
        <w:tabs>
          <w:tab w:val="num" w:pos="2520"/>
        </w:tabs>
        <w:ind w:left="2520" w:hanging="360"/>
      </w:pPr>
      <w:rPr>
        <w:rFonts w:cs="Times New Roman"/>
      </w:rPr>
    </w:lvl>
    <w:lvl w:ilvl="5" w:tplc="0408001B" w:tentative="1">
      <w:start w:val="1"/>
      <w:numFmt w:val="lowerRoman"/>
      <w:lvlText w:val="%6."/>
      <w:lvlJc w:val="right"/>
      <w:pPr>
        <w:tabs>
          <w:tab w:val="num" w:pos="3240"/>
        </w:tabs>
        <w:ind w:left="3240" w:hanging="180"/>
      </w:pPr>
      <w:rPr>
        <w:rFonts w:cs="Times New Roman"/>
      </w:rPr>
    </w:lvl>
    <w:lvl w:ilvl="6" w:tplc="0408000F" w:tentative="1">
      <w:start w:val="1"/>
      <w:numFmt w:val="decimal"/>
      <w:lvlText w:val="%7."/>
      <w:lvlJc w:val="left"/>
      <w:pPr>
        <w:tabs>
          <w:tab w:val="num" w:pos="3960"/>
        </w:tabs>
        <w:ind w:left="3960" w:hanging="360"/>
      </w:pPr>
      <w:rPr>
        <w:rFonts w:cs="Times New Roman"/>
      </w:rPr>
    </w:lvl>
    <w:lvl w:ilvl="7" w:tplc="04080019" w:tentative="1">
      <w:start w:val="1"/>
      <w:numFmt w:val="lowerLetter"/>
      <w:lvlText w:val="%8."/>
      <w:lvlJc w:val="left"/>
      <w:pPr>
        <w:tabs>
          <w:tab w:val="num" w:pos="4680"/>
        </w:tabs>
        <w:ind w:left="4680" w:hanging="360"/>
      </w:pPr>
      <w:rPr>
        <w:rFonts w:cs="Times New Roman"/>
      </w:rPr>
    </w:lvl>
    <w:lvl w:ilvl="8" w:tplc="0408001B" w:tentative="1">
      <w:start w:val="1"/>
      <w:numFmt w:val="lowerRoman"/>
      <w:lvlText w:val="%9."/>
      <w:lvlJc w:val="right"/>
      <w:pPr>
        <w:tabs>
          <w:tab w:val="num" w:pos="5400"/>
        </w:tabs>
        <w:ind w:left="5400" w:hanging="180"/>
      </w:pPr>
      <w:rPr>
        <w:rFonts w:cs="Times New Roman"/>
      </w:rPr>
    </w:lvl>
  </w:abstractNum>
  <w:abstractNum w:abstractNumId="2">
    <w:nsid w:val="6FE161AE"/>
    <w:multiLevelType w:val="hybridMultilevel"/>
    <w:tmpl w:val="A8E25418"/>
    <w:lvl w:ilvl="0" w:tplc="0408000F">
      <w:start w:val="1"/>
      <w:numFmt w:val="decimal"/>
      <w:lvlText w:val="%1."/>
      <w:lvlJc w:val="left"/>
      <w:pPr>
        <w:tabs>
          <w:tab w:val="num" w:pos="720"/>
        </w:tabs>
        <w:ind w:left="720" w:hanging="360"/>
      </w:pPr>
      <w:rPr>
        <w:rFonts w:cs="Times New Roman" w:hint="default"/>
      </w:rPr>
    </w:lvl>
    <w:lvl w:ilvl="1" w:tplc="B7EEB710">
      <w:start w:val="7"/>
      <w:numFmt w:val="decimal"/>
      <w:lvlText w:val="%2)"/>
      <w:lvlJc w:val="left"/>
      <w:pPr>
        <w:tabs>
          <w:tab w:val="num" w:pos="1440"/>
        </w:tabs>
        <w:ind w:left="1440" w:hanging="360"/>
      </w:pPr>
      <w:rPr>
        <w:rFonts w:cs="Times New Roman" w:hint="default"/>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
    <w:nsid w:val="71370C9F"/>
    <w:multiLevelType w:val="hybridMultilevel"/>
    <w:tmpl w:val="B4CC7B04"/>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7"/>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92066"/>
    <w:rsid w:val="00067C2C"/>
    <w:rsid w:val="00164C03"/>
    <w:rsid w:val="003041C9"/>
    <w:rsid w:val="00513659"/>
    <w:rsid w:val="00620065"/>
    <w:rsid w:val="00640DE4"/>
    <w:rsid w:val="006D76CB"/>
    <w:rsid w:val="00741EA4"/>
    <w:rsid w:val="00890320"/>
    <w:rsid w:val="00892066"/>
    <w:rsid w:val="008D026C"/>
    <w:rsid w:val="00953905"/>
    <w:rsid w:val="00AD5DBE"/>
    <w:rsid w:val="00BF7C39"/>
    <w:rsid w:val="00D03656"/>
    <w:rsid w:val="00F9259A"/>
    <w:rsid w:val="00FF61D7"/>
  </w:rsids>
  <m:mathPr>
    <m:mathFont m:val="Cambria Math"/>
    <m:brkBin m:val="before"/>
    <m:brkBinSub m:val="--"/>
    <m:smallFrac m:val="off"/>
    <m:dispDef/>
    <m:lMargin m:val="0"/>
    <m:rMargin m:val="0"/>
    <m:defJc m:val="centerGroup"/>
    <m:wrapIndent m:val="1440"/>
    <m:intLim m:val="subSup"/>
    <m:naryLim m:val="undOvr"/>
  </m:mathPr>
  <w:uiCompat97To2003/>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2066"/>
    <w:rPr>
      <w:rFonts w:ascii="Times New Roman" w:eastAsia="Times New Roman" w:hAnsi="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892066"/>
    <w:pPr>
      <w:spacing w:after="200" w:line="276" w:lineRule="auto"/>
      <w:ind w:left="720"/>
      <w:contextualSpacing/>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TotalTime>
  <Pages>3</Pages>
  <Words>980</Words>
  <Characters>5293</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ΕΝΗΜΕΡΩΤΙΚΟ:</dc:title>
  <dc:subject/>
  <dc:creator>user</dc:creator>
  <cp:keywords/>
  <dc:description/>
  <cp:lastModifiedBy>PC1</cp:lastModifiedBy>
  <cp:revision>2</cp:revision>
  <dcterms:created xsi:type="dcterms:W3CDTF">2017-09-26T07:38:00Z</dcterms:created>
  <dcterms:modified xsi:type="dcterms:W3CDTF">2017-09-26T07:38:00Z</dcterms:modified>
</cp:coreProperties>
</file>