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E3" w:rsidRDefault="005B25E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8" type="#_x0000_t75" style="position:absolute;margin-left:82.6pt;margin-top:5pt;width:34.6pt;height:34.6pt;z-index:251658240;visibility:visible">
            <v:imagedata r:id="rId7" o:title=""/>
          </v:shape>
        </w:pict>
      </w:r>
    </w:p>
    <w:tbl>
      <w:tblPr>
        <w:tblpPr w:leftFromText="180" w:rightFromText="180" w:vertAnchor="text" w:horzAnchor="margin" w:tblpY="151"/>
        <w:tblW w:w="8553" w:type="dxa"/>
        <w:tblLook w:val="01E0"/>
      </w:tblPr>
      <w:tblGrid>
        <w:gridCol w:w="5375"/>
        <w:gridCol w:w="3178"/>
      </w:tblGrid>
      <w:tr w:rsidR="005B25E3" w:rsidRPr="00C10DBD" w:rsidTr="00C10DBD">
        <w:trPr>
          <w:trHeight w:val="2412"/>
        </w:trPr>
        <w:tc>
          <w:tcPr>
            <w:tcW w:w="5375" w:type="dxa"/>
          </w:tcPr>
          <w:p w:rsidR="005B25E3" w:rsidRPr="00C10DBD" w:rsidRDefault="005B25E3" w:rsidP="00C10DBD">
            <w:pPr>
              <w:spacing w:after="0" w:line="240" w:lineRule="auto"/>
              <w:rPr>
                <w:rFonts w:ascii="Arial" w:hAnsi="Arial" w:cs="Arial"/>
                <w:i/>
                <w:sz w:val="20"/>
                <w:szCs w:val="20"/>
              </w:rPr>
            </w:pPr>
          </w:p>
          <w:p w:rsidR="005B25E3" w:rsidRPr="00C10DBD" w:rsidRDefault="005B25E3" w:rsidP="00C10DBD">
            <w:pPr>
              <w:spacing w:after="0" w:line="240" w:lineRule="auto"/>
              <w:rPr>
                <w:rFonts w:ascii="Arial" w:hAnsi="Arial" w:cs="Arial"/>
              </w:rPr>
            </w:pPr>
            <w:r w:rsidRPr="00C10DBD">
              <w:rPr>
                <w:rFonts w:ascii="Arial" w:hAnsi="Arial" w:cs="Arial"/>
              </w:rPr>
              <w:t>ΥΠΟΥΡΓΕΙΟ ΠΑΙΔΕΙΑΣ, ΕΡΕΥΝΑΣ ΚΑΙ ΘΡΗΣΚΕΥΜΑΤΩΝ</w:t>
            </w:r>
          </w:p>
          <w:p w:rsidR="005B25E3" w:rsidRPr="00C10DBD" w:rsidRDefault="005B25E3" w:rsidP="00C10DBD">
            <w:pPr>
              <w:spacing w:after="0" w:line="240" w:lineRule="auto"/>
              <w:rPr>
                <w:rFonts w:ascii="Arial" w:hAnsi="Arial" w:cs="Arial"/>
              </w:rPr>
            </w:pPr>
            <w:r w:rsidRPr="00C10DBD">
              <w:rPr>
                <w:rFonts w:ascii="Arial" w:hAnsi="Arial" w:cs="Arial"/>
              </w:rPr>
              <w:t>ΠΕΡΙΦΕΡΕΙΑΚΗ Δ/ΝΣΗ Α/ΘΜΙΑΣ &amp; Β/ΘΜΙΑΣ ΕΚΠΑΙΔΕΥΣΗΣ ΔΥΤΙΚΗΣ ΜΑΚΕΔΟΝΙΑΣ</w:t>
            </w:r>
          </w:p>
          <w:p w:rsidR="005B25E3" w:rsidRPr="00C10DBD" w:rsidRDefault="005B25E3" w:rsidP="00C10DBD">
            <w:pPr>
              <w:spacing w:after="0" w:line="240" w:lineRule="auto"/>
              <w:rPr>
                <w:rFonts w:ascii="Arial" w:hAnsi="Arial" w:cs="Arial"/>
              </w:rPr>
            </w:pPr>
          </w:p>
          <w:p w:rsidR="005B25E3" w:rsidRPr="00C10DBD" w:rsidRDefault="005B25E3" w:rsidP="00C10DBD">
            <w:pPr>
              <w:spacing w:after="0" w:line="240" w:lineRule="auto"/>
              <w:rPr>
                <w:rFonts w:ascii="Arial" w:hAnsi="Arial" w:cs="Arial"/>
              </w:rPr>
            </w:pPr>
            <w:r w:rsidRPr="00C10DBD">
              <w:rPr>
                <w:rFonts w:ascii="Arial" w:hAnsi="Arial" w:cs="Arial"/>
              </w:rPr>
              <w:t>ΚΕΝΤΡΟ ΠΕΡΙΒΑΛΛΟΝΤΙΚΗΣ ΕΚΠΑΙΔΕΥΣΗΣ</w:t>
            </w:r>
          </w:p>
          <w:p w:rsidR="005B25E3" w:rsidRPr="00C10DBD" w:rsidRDefault="005B25E3" w:rsidP="00C10DBD">
            <w:pPr>
              <w:spacing w:after="0" w:line="240" w:lineRule="auto"/>
              <w:rPr>
                <w:rFonts w:ascii="Arial" w:hAnsi="Arial" w:cs="Arial"/>
                <w:i/>
                <w:sz w:val="20"/>
                <w:szCs w:val="20"/>
              </w:rPr>
            </w:pPr>
            <w:r w:rsidRPr="00C10DBD">
              <w:rPr>
                <w:rFonts w:ascii="Arial" w:hAnsi="Arial" w:cs="Arial"/>
              </w:rPr>
              <w:t>(Κ.Π.Ε.) ΓΡΕΒΕΝΩΝ</w:t>
            </w:r>
          </w:p>
        </w:tc>
        <w:tc>
          <w:tcPr>
            <w:tcW w:w="3178" w:type="dxa"/>
          </w:tcPr>
          <w:p w:rsidR="005B25E3" w:rsidRPr="00C10DBD" w:rsidRDefault="005B25E3" w:rsidP="00C10DBD">
            <w:pPr>
              <w:spacing w:after="0" w:line="240" w:lineRule="auto"/>
              <w:rPr>
                <w:rFonts w:ascii="Arial" w:hAnsi="Arial" w:cs="Arial"/>
                <w:sz w:val="20"/>
                <w:szCs w:val="20"/>
              </w:rPr>
            </w:pPr>
          </w:p>
          <w:p w:rsidR="005B25E3" w:rsidRPr="00C10DBD" w:rsidRDefault="005B25E3" w:rsidP="00C10DBD">
            <w:pPr>
              <w:spacing w:after="0" w:line="240" w:lineRule="auto"/>
              <w:rPr>
                <w:rFonts w:ascii="Arial" w:hAnsi="Arial" w:cs="Arial"/>
                <w:sz w:val="20"/>
                <w:szCs w:val="20"/>
              </w:rPr>
            </w:pPr>
          </w:p>
          <w:p w:rsidR="005B25E3" w:rsidRPr="00C10DBD" w:rsidRDefault="005B25E3" w:rsidP="00C10DBD">
            <w:pPr>
              <w:spacing w:after="0" w:line="240" w:lineRule="auto"/>
              <w:jc w:val="right"/>
              <w:rPr>
                <w:rFonts w:ascii="Arial" w:hAnsi="Arial" w:cs="Arial"/>
                <w:b/>
                <w:sz w:val="20"/>
                <w:szCs w:val="20"/>
              </w:rPr>
            </w:pPr>
          </w:p>
          <w:p w:rsidR="005B25E3" w:rsidRPr="00C10DBD" w:rsidRDefault="005B25E3" w:rsidP="00C10DBD">
            <w:pPr>
              <w:spacing w:after="0" w:line="240" w:lineRule="auto"/>
              <w:jc w:val="right"/>
              <w:rPr>
                <w:rFonts w:ascii="Arial" w:hAnsi="Arial" w:cs="Arial"/>
                <w:b/>
                <w:sz w:val="20"/>
                <w:szCs w:val="20"/>
              </w:rPr>
            </w:pPr>
          </w:p>
          <w:p w:rsidR="005B25E3" w:rsidRPr="00C10DBD" w:rsidRDefault="005B25E3" w:rsidP="00C10DBD">
            <w:pPr>
              <w:spacing w:after="0" w:line="240" w:lineRule="auto"/>
              <w:jc w:val="right"/>
              <w:rPr>
                <w:rFonts w:ascii="Arial" w:hAnsi="Arial" w:cs="Arial"/>
                <w:b/>
                <w:sz w:val="24"/>
                <w:szCs w:val="24"/>
              </w:rPr>
            </w:pPr>
            <w:r w:rsidRPr="00C10DBD">
              <w:rPr>
                <w:rFonts w:ascii="Arial" w:hAnsi="Arial" w:cs="Arial"/>
                <w:b/>
                <w:sz w:val="24"/>
                <w:szCs w:val="24"/>
              </w:rPr>
              <w:t>Γρεβενά: 26-9-2017</w:t>
            </w:r>
          </w:p>
          <w:p w:rsidR="005B25E3" w:rsidRPr="00C10DBD" w:rsidRDefault="005B25E3" w:rsidP="00C10DBD">
            <w:pPr>
              <w:spacing w:after="0" w:line="240" w:lineRule="auto"/>
              <w:jc w:val="right"/>
              <w:rPr>
                <w:rFonts w:ascii="Arial" w:hAnsi="Arial" w:cs="Arial"/>
                <w:b/>
                <w:sz w:val="24"/>
                <w:szCs w:val="24"/>
              </w:rPr>
            </w:pPr>
            <w:r w:rsidRPr="00C10DBD">
              <w:rPr>
                <w:rFonts w:ascii="Arial" w:hAnsi="Arial" w:cs="Arial"/>
                <w:b/>
                <w:sz w:val="24"/>
                <w:szCs w:val="24"/>
              </w:rPr>
              <w:t xml:space="preserve">Αριθμ. Πρωτ.: 5  </w:t>
            </w:r>
          </w:p>
          <w:p w:rsidR="005B25E3" w:rsidRPr="00C10DBD" w:rsidRDefault="005B25E3" w:rsidP="00C10DBD">
            <w:pPr>
              <w:spacing w:after="0" w:line="240" w:lineRule="auto"/>
              <w:rPr>
                <w:rFonts w:ascii="Arial" w:hAnsi="Arial" w:cs="Arial"/>
                <w:sz w:val="20"/>
                <w:szCs w:val="20"/>
              </w:rPr>
            </w:pPr>
          </w:p>
        </w:tc>
      </w:tr>
    </w:tbl>
    <w:tbl>
      <w:tblPr>
        <w:tblW w:w="0" w:type="auto"/>
        <w:tblLook w:val="01E0"/>
      </w:tblPr>
      <w:tblGrid>
        <w:gridCol w:w="5397"/>
        <w:gridCol w:w="3125"/>
      </w:tblGrid>
      <w:tr w:rsidR="005B25E3" w:rsidRPr="00C10DBD" w:rsidTr="00C10DBD">
        <w:tc>
          <w:tcPr>
            <w:tcW w:w="5397" w:type="dxa"/>
          </w:tcPr>
          <w:p w:rsidR="005B25E3" w:rsidRPr="00C10DBD" w:rsidRDefault="005B25E3" w:rsidP="00C10DBD">
            <w:pPr>
              <w:spacing w:after="0" w:line="240" w:lineRule="auto"/>
              <w:rPr>
                <w:rFonts w:ascii="Arial" w:hAnsi="Arial" w:cs="Arial"/>
                <w:sz w:val="20"/>
                <w:szCs w:val="20"/>
              </w:rPr>
            </w:pPr>
            <w:r w:rsidRPr="00C10DBD">
              <w:rPr>
                <w:rFonts w:ascii="Arial" w:hAnsi="Arial" w:cs="Arial"/>
                <w:sz w:val="20"/>
                <w:szCs w:val="20"/>
              </w:rPr>
              <w:t>Τηλ: 2462087956</w:t>
            </w:r>
          </w:p>
          <w:p w:rsidR="005B25E3" w:rsidRPr="00C10DBD" w:rsidRDefault="005B25E3" w:rsidP="00C10DBD">
            <w:pPr>
              <w:spacing w:after="0" w:line="240" w:lineRule="auto"/>
              <w:rPr>
                <w:rFonts w:ascii="Arial" w:hAnsi="Arial" w:cs="Arial"/>
                <w:sz w:val="20"/>
                <w:szCs w:val="20"/>
              </w:rPr>
            </w:pPr>
            <w:r w:rsidRPr="00C10DBD">
              <w:rPr>
                <w:rFonts w:ascii="Arial" w:hAnsi="Arial" w:cs="Arial"/>
                <w:sz w:val="20"/>
                <w:szCs w:val="20"/>
                <w:lang w:val="en-US"/>
              </w:rPr>
              <w:t>Fax</w:t>
            </w:r>
            <w:r w:rsidRPr="00C10DBD">
              <w:rPr>
                <w:rFonts w:ascii="Arial" w:hAnsi="Arial" w:cs="Arial"/>
                <w:sz w:val="20"/>
                <w:szCs w:val="20"/>
              </w:rPr>
              <w:t>: 2462087695</w:t>
            </w:r>
          </w:p>
          <w:p w:rsidR="005B25E3" w:rsidRPr="00C10DBD" w:rsidRDefault="005B25E3" w:rsidP="00C10DBD">
            <w:pPr>
              <w:spacing w:after="0" w:line="240" w:lineRule="auto"/>
              <w:rPr>
                <w:rFonts w:ascii="Arial" w:hAnsi="Arial" w:cs="Arial"/>
                <w:sz w:val="20"/>
                <w:szCs w:val="20"/>
              </w:rPr>
            </w:pPr>
          </w:p>
          <w:p w:rsidR="005B25E3" w:rsidRPr="00C10DBD" w:rsidRDefault="005B25E3" w:rsidP="00C10DBD">
            <w:pPr>
              <w:spacing w:after="0" w:line="240" w:lineRule="auto"/>
              <w:rPr>
                <w:rFonts w:ascii="Arial" w:hAnsi="Arial" w:cs="Arial"/>
                <w:sz w:val="20"/>
                <w:szCs w:val="20"/>
              </w:rPr>
            </w:pPr>
            <w:r w:rsidRPr="00C10DBD">
              <w:rPr>
                <w:rFonts w:ascii="Arial" w:hAnsi="Arial" w:cs="Arial"/>
                <w:sz w:val="20"/>
                <w:szCs w:val="20"/>
              </w:rPr>
              <w:t xml:space="preserve">Ταχυδρομικές Διευθύνσεις: </w:t>
            </w:r>
          </w:p>
          <w:p w:rsidR="005B25E3" w:rsidRPr="00C10DBD" w:rsidRDefault="005B25E3" w:rsidP="00C10DBD">
            <w:pPr>
              <w:pStyle w:val="ListParagraph"/>
              <w:numPr>
                <w:ilvl w:val="0"/>
                <w:numId w:val="2"/>
              </w:numPr>
              <w:spacing w:after="0" w:line="240" w:lineRule="auto"/>
              <w:rPr>
                <w:rFonts w:ascii="Arial" w:hAnsi="Arial" w:cs="Arial"/>
                <w:sz w:val="20"/>
                <w:szCs w:val="20"/>
              </w:rPr>
            </w:pPr>
            <w:r w:rsidRPr="00C10DBD">
              <w:rPr>
                <w:rFonts w:ascii="Arial" w:hAnsi="Arial" w:cs="Arial"/>
                <w:sz w:val="20"/>
                <w:szCs w:val="20"/>
              </w:rPr>
              <w:t>Τέρμα Κ. Ταλιαδούρη, Μαθητική Εστία                    51100, Γρεβενά</w:t>
            </w:r>
          </w:p>
          <w:p w:rsidR="005B25E3" w:rsidRPr="00C10DBD" w:rsidRDefault="005B25E3" w:rsidP="00C10DBD">
            <w:pPr>
              <w:pStyle w:val="ListParagraph"/>
              <w:numPr>
                <w:ilvl w:val="0"/>
                <w:numId w:val="2"/>
              </w:numPr>
              <w:spacing w:after="0" w:line="240" w:lineRule="auto"/>
              <w:rPr>
                <w:rFonts w:ascii="Arial" w:hAnsi="Arial" w:cs="Arial"/>
                <w:sz w:val="20"/>
                <w:szCs w:val="20"/>
              </w:rPr>
            </w:pPr>
            <w:r w:rsidRPr="00C10DBD">
              <w:rPr>
                <w:rFonts w:ascii="Arial" w:hAnsi="Arial" w:cs="Arial"/>
                <w:sz w:val="20"/>
                <w:szCs w:val="20"/>
              </w:rPr>
              <w:t>Κατασκηνώσεις Ζιάκα, 51100, Γρεβενά            Τ.Θ. 121</w:t>
            </w:r>
          </w:p>
          <w:p w:rsidR="005B25E3" w:rsidRPr="00C10DBD" w:rsidRDefault="005B25E3" w:rsidP="00C10DBD">
            <w:pPr>
              <w:spacing w:after="0" w:line="240" w:lineRule="auto"/>
              <w:rPr>
                <w:rFonts w:ascii="Arial" w:hAnsi="Arial" w:cs="Arial"/>
                <w:sz w:val="20"/>
                <w:szCs w:val="20"/>
              </w:rPr>
            </w:pPr>
          </w:p>
          <w:p w:rsidR="005B25E3" w:rsidRPr="00C10DBD" w:rsidRDefault="005B25E3" w:rsidP="00C10DBD">
            <w:pPr>
              <w:spacing w:after="0" w:line="240" w:lineRule="auto"/>
              <w:rPr>
                <w:rFonts w:ascii="Arial" w:hAnsi="Arial" w:cs="Arial"/>
                <w:sz w:val="20"/>
                <w:szCs w:val="20"/>
              </w:rPr>
            </w:pPr>
            <w:r w:rsidRPr="00C10DBD">
              <w:rPr>
                <w:rFonts w:ascii="Arial" w:hAnsi="Arial" w:cs="Arial"/>
                <w:sz w:val="20"/>
                <w:szCs w:val="20"/>
              </w:rPr>
              <w:t xml:space="preserve">Ιστοσελίδα: </w:t>
            </w:r>
            <w:hyperlink r:id="rId8" w:history="1">
              <w:r w:rsidRPr="00C10DBD">
                <w:rPr>
                  <w:rStyle w:val="Hyperlink"/>
                  <w:rFonts w:ascii="Arial" w:hAnsi="Arial" w:cs="Arial"/>
                  <w:sz w:val="20"/>
                  <w:szCs w:val="20"/>
                  <w:lang w:val="en-US"/>
                </w:rPr>
                <w:t>http</w:t>
              </w:r>
              <w:r w:rsidRPr="00C10DBD">
                <w:rPr>
                  <w:rStyle w:val="Hyperlink"/>
                  <w:rFonts w:ascii="Arial" w:hAnsi="Arial" w:cs="Arial"/>
                  <w:sz w:val="20"/>
                  <w:szCs w:val="20"/>
                </w:rPr>
                <w:t>://</w:t>
              </w:r>
              <w:r w:rsidRPr="00C10DBD">
                <w:rPr>
                  <w:rStyle w:val="Hyperlink"/>
                  <w:rFonts w:ascii="Arial" w:hAnsi="Arial" w:cs="Arial"/>
                  <w:sz w:val="20"/>
                  <w:szCs w:val="20"/>
                  <w:lang w:val="en-US"/>
                </w:rPr>
                <w:t>www</w:t>
              </w:r>
              <w:r w:rsidRPr="00C10DBD">
                <w:rPr>
                  <w:rStyle w:val="Hyperlink"/>
                  <w:rFonts w:ascii="Arial" w:hAnsi="Arial" w:cs="Arial"/>
                  <w:sz w:val="20"/>
                  <w:szCs w:val="20"/>
                </w:rPr>
                <w:t>.</w:t>
              </w:r>
              <w:r w:rsidRPr="00C10DBD">
                <w:rPr>
                  <w:rStyle w:val="Hyperlink"/>
                  <w:rFonts w:ascii="Arial" w:hAnsi="Arial" w:cs="Arial"/>
                  <w:sz w:val="20"/>
                  <w:szCs w:val="20"/>
                  <w:lang w:val="en-US"/>
                </w:rPr>
                <w:t>kpe</w:t>
              </w:r>
              <w:r w:rsidRPr="00C10DBD">
                <w:rPr>
                  <w:rStyle w:val="Hyperlink"/>
                  <w:rFonts w:ascii="Arial" w:hAnsi="Arial" w:cs="Arial"/>
                  <w:sz w:val="20"/>
                  <w:szCs w:val="20"/>
                </w:rPr>
                <w:t>-</w:t>
              </w:r>
              <w:r w:rsidRPr="00C10DBD">
                <w:rPr>
                  <w:rStyle w:val="Hyperlink"/>
                  <w:rFonts w:ascii="Arial" w:hAnsi="Arial" w:cs="Arial"/>
                  <w:sz w:val="20"/>
                  <w:szCs w:val="20"/>
                  <w:lang w:val="en-US"/>
                </w:rPr>
                <w:t>ziaka</w:t>
              </w:r>
              <w:r w:rsidRPr="00C10DBD">
                <w:rPr>
                  <w:rStyle w:val="Hyperlink"/>
                  <w:rFonts w:ascii="Arial" w:hAnsi="Arial" w:cs="Arial"/>
                  <w:sz w:val="20"/>
                  <w:szCs w:val="20"/>
                </w:rPr>
                <w:t>.</w:t>
              </w:r>
              <w:r w:rsidRPr="00C10DBD">
                <w:rPr>
                  <w:rStyle w:val="Hyperlink"/>
                  <w:rFonts w:ascii="Arial" w:hAnsi="Arial" w:cs="Arial"/>
                  <w:sz w:val="20"/>
                  <w:szCs w:val="20"/>
                  <w:lang w:val="en-US"/>
                </w:rPr>
                <w:t>gr</w:t>
              </w:r>
            </w:hyperlink>
            <w:r w:rsidRPr="00C10DBD">
              <w:rPr>
                <w:rFonts w:ascii="Arial" w:hAnsi="Arial" w:cs="Arial"/>
                <w:sz w:val="20"/>
                <w:szCs w:val="20"/>
              </w:rPr>
              <w:t xml:space="preserve"> </w:t>
            </w:r>
          </w:p>
          <w:p w:rsidR="005B25E3" w:rsidRPr="00C10DBD" w:rsidRDefault="005B25E3" w:rsidP="00C10DBD">
            <w:pPr>
              <w:spacing w:after="0" w:line="240" w:lineRule="auto"/>
              <w:rPr>
                <w:rFonts w:ascii="Arial" w:hAnsi="Arial" w:cs="Arial"/>
                <w:sz w:val="20"/>
                <w:szCs w:val="20"/>
              </w:rPr>
            </w:pPr>
            <w:r w:rsidRPr="00C10DBD">
              <w:rPr>
                <w:rFonts w:ascii="Arial" w:hAnsi="Arial" w:cs="Arial"/>
                <w:sz w:val="20"/>
                <w:szCs w:val="20"/>
              </w:rPr>
              <w:t>Ε</w:t>
            </w:r>
            <w:r w:rsidRPr="00C10DBD">
              <w:rPr>
                <w:rFonts w:ascii="Arial" w:hAnsi="Arial" w:cs="Arial"/>
                <w:sz w:val="20"/>
                <w:szCs w:val="20"/>
                <w:lang w:val="en-US"/>
              </w:rPr>
              <w:t>mail</w:t>
            </w:r>
            <w:r w:rsidRPr="00C10DBD">
              <w:rPr>
                <w:rFonts w:ascii="Arial" w:hAnsi="Arial" w:cs="Arial"/>
                <w:sz w:val="20"/>
                <w:szCs w:val="20"/>
              </w:rPr>
              <w:t xml:space="preserve">: </w:t>
            </w:r>
            <w:hyperlink r:id="rId9" w:history="1">
              <w:r w:rsidRPr="00C10DBD">
                <w:rPr>
                  <w:rStyle w:val="Hyperlink"/>
                  <w:rFonts w:ascii="Arial" w:hAnsi="Arial" w:cs="Arial"/>
                  <w:sz w:val="20"/>
                  <w:szCs w:val="20"/>
                  <w:lang w:val="en-US"/>
                </w:rPr>
                <w:t>kpe-ziak@otenet.gr</w:t>
              </w:r>
            </w:hyperlink>
            <w:r w:rsidRPr="00C10DBD">
              <w:rPr>
                <w:rFonts w:ascii="Arial" w:hAnsi="Arial" w:cs="Arial"/>
                <w:sz w:val="20"/>
                <w:szCs w:val="20"/>
                <w:lang w:val="en-US"/>
              </w:rPr>
              <w:t xml:space="preserve"> </w:t>
            </w:r>
          </w:p>
          <w:p w:rsidR="005B25E3" w:rsidRPr="00C10DBD" w:rsidRDefault="005B25E3" w:rsidP="00C10DBD">
            <w:pPr>
              <w:spacing w:after="0" w:line="240" w:lineRule="auto"/>
              <w:rPr>
                <w:rFonts w:ascii="Arial" w:hAnsi="Arial" w:cs="Arial"/>
                <w:sz w:val="20"/>
                <w:szCs w:val="20"/>
              </w:rPr>
            </w:pPr>
          </w:p>
        </w:tc>
        <w:tc>
          <w:tcPr>
            <w:tcW w:w="3125" w:type="dxa"/>
          </w:tcPr>
          <w:p w:rsidR="005B25E3" w:rsidRPr="00C10DBD" w:rsidRDefault="005B25E3" w:rsidP="00C10DBD">
            <w:pPr>
              <w:spacing w:after="0" w:line="240" w:lineRule="auto"/>
              <w:rPr>
                <w:rFonts w:ascii="Arial" w:hAnsi="Arial" w:cs="Arial"/>
                <w:b/>
                <w:sz w:val="20"/>
                <w:szCs w:val="20"/>
              </w:rPr>
            </w:pPr>
            <w:r w:rsidRPr="00C10DBD">
              <w:rPr>
                <w:rFonts w:ascii="Arial" w:hAnsi="Arial" w:cs="Arial"/>
                <w:b/>
                <w:sz w:val="20"/>
                <w:szCs w:val="20"/>
              </w:rPr>
              <w:t xml:space="preserve">Προς: </w:t>
            </w:r>
            <w:bookmarkStart w:id="0" w:name="_GoBack"/>
            <w:bookmarkEnd w:id="0"/>
          </w:p>
          <w:p w:rsidR="005B25E3" w:rsidRPr="00C10DBD" w:rsidRDefault="005B25E3" w:rsidP="00C10DBD">
            <w:pPr>
              <w:spacing w:after="0" w:line="240" w:lineRule="auto"/>
              <w:rPr>
                <w:rFonts w:ascii="Arial" w:hAnsi="Arial" w:cs="Arial"/>
                <w:b/>
                <w:sz w:val="20"/>
                <w:szCs w:val="20"/>
                <w:lang w:val="en-US"/>
              </w:rPr>
            </w:pPr>
          </w:p>
          <w:p w:rsidR="005B25E3" w:rsidRPr="00C10DBD" w:rsidRDefault="005B25E3" w:rsidP="00C10DBD">
            <w:pPr>
              <w:pStyle w:val="ListParagraph"/>
              <w:numPr>
                <w:ilvl w:val="0"/>
                <w:numId w:val="1"/>
              </w:numPr>
              <w:spacing w:after="0" w:line="240" w:lineRule="auto"/>
              <w:rPr>
                <w:rFonts w:ascii="Arial" w:hAnsi="Arial" w:cs="Arial"/>
                <w:sz w:val="20"/>
                <w:szCs w:val="20"/>
              </w:rPr>
            </w:pPr>
            <w:r w:rsidRPr="00C10DBD">
              <w:rPr>
                <w:rFonts w:ascii="Arial" w:hAnsi="Arial" w:cs="Arial"/>
                <w:sz w:val="20"/>
                <w:szCs w:val="20"/>
              </w:rPr>
              <w:t>Διευθύνσεις Πρωτοβάθμιας και Δευτεροβάθμιας Εκπαίδευσης Δυτικής Μακεδονίας</w:t>
            </w:r>
          </w:p>
          <w:p w:rsidR="005B25E3" w:rsidRPr="00C10DBD" w:rsidRDefault="005B25E3" w:rsidP="00C10DBD">
            <w:pPr>
              <w:pStyle w:val="ListParagraph"/>
              <w:spacing w:after="0" w:line="240" w:lineRule="auto"/>
              <w:ind w:left="360"/>
              <w:rPr>
                <w:rFonts w:ascii="Arial" w:hAnsi="Arial" w:cs="Arial"/>
                <w:sz w:val="20"/>
                <w:szCs w:val="20"/>
              </w:rPr>
            </w:pPr>
          </w:p>
        </w:tc>
      </w:tr>
    </w:tbl>
    <w:p w:rsidR="005B25E3" w:rsidRDefault="005B25E3" w:rsidP="00424904">
      <w:pPr>
        <w:ind w:left="709" w:hanging="709"/>
        <w:jc w:val="both"/>
        <w:rPr>
          <w:b/>
        </w:rPr>
      </w:pPr>
    </w:p>
    <w:p w:rsidR="005B25E3" w:rsidRPr="001A6C16" w:rsidRDefault="005B25E3" w:rsidP="00424904">
      <w:pPr>
        <w:ind w:left="709" w:hanging="709"/>
        <w:jc w:val="both"/>
        <w:rPr>
          <w:rFonts w:cs="Calibri"/>
          <w:b/>
          <w:sz w:val="24"/>
          <w:szCs w:val="24"/>
        </w:rPr>
      </w:pPr>
      <w:r>
        <w:rPr>
          <w:rFonts w:cs="Calibri"/>
          <w:b/>
          <w:sz w:val="24"/>
          <w:szCs w:val="24"/>
        </w:rPr>
        <w:t xml:space="preserve">Θέμα: </w:t>
      </w:r>
      <w:r w:rsidRPr="001A6C16">
        <w:rPr>
          <w:rFonts w:cs="Calibri"/>
          <w:b/>
          <w:sz w:val="24"/>
          <w:szCs w:val="24"/>
        </w:rPr>
        <w:t>Πρόσκληση σε προγράμματα του ΚΠΕ Γρεβενών για το  διάστημα Οκτώβριος - Δεκέμβριος  2017</w:t>
      </w:r>
    </w:p>
    <w:p w:rsidR="005B25E3" w:rsidRPr="001A6C16" w:rsidRDefault="005B25E3" w:rsidP="001A6C16">
      <w:pPr>
        <w:shd w:val="clear" w:color="auto" w:fill="FFFFFF"/>
        <w:spacing w:before="100" w:beforeAutospacing="1" w:after="100" w:afterAutospacing="1" w:line="270" w:lineRule="atLeast"/>
        <w:jc w:val="both"/>
        <w:rPr>
          <w:rFonts w:cs="Calibri"/>
          <w:sz w:val="24"/>
          <w:szCs w:val="24"/>
        </w:rPr>
      </w:pPr>
      <w:r w:rsidRPr="001A6C16">
        <w:rPr>
          <w:rFonts w:cs="Calibri"/>
          <w:sz w:val="24"/>
          <w:szCs w:val="24"/>
        </w:rPr>
        <w:t xml:space="preserve">Το Κ.Π.Ε. Γρεβενών σας ενημερώνει ότι σύμφωνα με την υπ΄ αριθμ. 20064/Δ2/23-11-2016 εγκύκλιο της Γενικής Δ/νσης Σπουδών Α/θμιας και Β/θμιας Εκπ/σης του ΥΠ.Π.Ε.Θ., προγραμματίζει την υλοποίηση ημερήσιων εκπαιδευτικών προγραμμάτων για σχολικές ομάδες της Πρωτοβάθμιας και Δευτεροβάθμιας Εκπαίδευσης των Περιφερειακών Ενοτήτων Δυτικής Μακεδονίας (Γρεβενών, Καστοριάς, Κοζάνης, Φλώρινας), για την περίοδο από </w:t>
      </w:r>
      <w:r w:rsidRPr="001A6C16">
        <w:rPr>
          <w:rFonts w:cs="Calibri"/>
          <w:bCs/>
          <w:sz w:val="24"/>
          <w:szCs w:val="24"/>
        </w:rPr>
        <w:t>16/10/2017 έως 20/12/2017</w:t>
      </w:r>
      <w:r w:rsidRPr="001A6C16">
        <w:rPr>
          <w:rFonts w:cs="Calibri"/>
          <w:sz w:val="24"/>
          <w:szCs w:val="24"/>
        </w:rPr>
        <w:t xml:space="preserve"> (επισυνάπτεται πρότυπο αίτησης).</w:t>
      </w:r>
    </w:p>
    <w:p w:rsidR="005B25E3" w:rsidRPr="001A6C16" w:rsidRDefault="005B25E3" w:rsidP="001A6C16">
      <w:pPr>
        <w:shd w:val="clear" w:color="auto" w:fill="FFFFFF"/>
        <w:spacing w:before="100" w:beforeAutospacing="1" w:after="100" w:afterAutospacing="1" w:line="270" w:lineRule="atLeast"/>
        <w:jc w:val="both"/>
        <w:rPr>
          <w:rFonts w:cs="Calibri"/>
          <w:sz w:val="24"/>
          <w:szCs w:val="24"/>
        </w:rPr>
      </w:pPr>
      <w:r w:rsidRPr="001A6C16">
        <w:rPr>
          <w:rFonts w:cs="Calibri"/>
          <w:sz w:val="24"/>
          <w:szCs w:val="24"/>
        </w:rPr>
        <w:t xml:space="preserve">Σύμφωνα με την εγκύκλιο προτεραιότητα έχουν οι σχολικές ομάδες της Περιφερειακής Ενότητας Γρεβενών, οι σχολικές ομάδες που δεν παρακολούθησαν εκπαιδευτικό πρόγραμμα του Κ.Π.Ε. στη διάρκεια της περσινής σχολικής χρονιάς, οι σχολικές ομάδες που συμμετέχουν σε δίκτυα Περιβαλλοντικής Εκπαίδευσης (Π.Ε.). που το Κ.Π.Ε. Γρεβενών  είναι κομβικός συνεργάτης και οι σχολικές ομάδες που σχεδιάζουν να υλοποιήσουν πρόγραμμα Περιβαλλοντικής Εκπαίδευσης την τρέχουσα σχολική χρονιά. </w:t>
      </w:r>
    </w:p>
    <w:p w:rsidR="005B25E3" w:rsidRPr="001A6C16" w:rsidRDefault="005B25E3" w:rsidP="001A6C16">
      <w:pPr>
        <w:shd w:val="clear" w:color="auto" w:fill="FFFFFF"/>
        <w:spacing w:before="100" w:beforeAutospacing="1" w:after="100" w:afterAutospacing="1" w:line="270" w:lineRule="atLeast"/>
        <w:jc w:val="both"/>
        <w:rPr>
          <w:rFonts w:cs="Calibri"/>
          <w:sz w:val="24"/>
          <w:szCs w:val="24"/>
        </w:rPr>
      </w:pPr>
      <w:r w:rsidRPr="001A6C16">
        <w:rPr>
          <w:rFonts w:cs="Calibri"/>
          <w:sz w:val="24"/>
          <w:szCs w:val="24"/>
        </w:rPr>
        <w:t>Τα προγράμματα του Κ.Π.Ε. Γρεβενών από τα οποία μπορούν να επιλέξουν οι σχολικές ομάδες είναι τα ακόλουθα:</w:t>
      </w:r>
    </w:p>
    <w:tbl>
      <w:tblPr>
        <w:tblpPr w:leftFromText="180" w:rightFromText="180" w:vertAnchor="text" w:horzAnchor="margin" w:tblpXSpec="center" w:tblpY="74"/>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7280"/>
      </w:tblGrid>
      <w:tr w:rsidR="005B25E3" w:rsidRPr="00C10DBD" w:rsidTr="001A6C16">
        <w:trPr>
          <w:trHeight w:val="283"/>
        </w:trPr>
        <w:tc>
          <w:tcPr>
            <w:tcW w:w="483" w:type="dxa"/>
            <w:noWrap/>
            <w:vAlign w:val="center"/>
          </w:tcPr>
          <w:p w:rsidR="005B25E3" w:rsidRPr="00C10DBD" w:rsidRDefault="005B25E3" w:rsidP="001A6C16">
            <w:pPr>
              <w:spacing w:after="0" w:line="240" w:lineRule="auto"/>
              <w:jc w:val="center"/>
              <w:rPr>
                <w:rFonts w:cs="Calibri"/>
                <w:b/>
                <w:color w:val="000000"/>
                <w:sz w:val="20"/>
                <w:szCs w:val="20"/>
              </w:rPr>
            </w:pPr>
            <w:r w:rsidRPr="00C10DBD">
              <w:rPr>
                <w:rFonts w:cs="Calibri"/>
                <w:b/>
                <w:color w:val="000000"/>
                <w:sz w:val="20"/>
                <w:szCs w:val="20"/>
              </w:rPr>
              <w:t>1</w:t>
            </w:r>
          </w:p>
        </w:tc>
        <w:tc>
          <w:tcPr>
            <w:tcW w:w="7280" w:type="dxa"/>
            <w:noWrap/>
            <w:vAlign w:val="center"/>
          </w:tcPr>
          <w:p w:rsidR="005B25E3" w:rsidRPr="00C10DBD" w:rsidRDefault="005B25E3" w:rsidP="001A6C16">
            <w:pPr>
              <w:spacing w:after="0" w:line="240" w:lineRule="auto"/>
              <w:jc w:val="center"/>
              <w:rPr>
                <w:rFonts w:cs="Calibri"/>
                <w:b/>
                <w:sz w:val="20"/>
                <w:szCs w:val="20"/>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ΟΡΛΙΑΚΑΣ, ΤΟ ΔΑΣΟΣ ΤΩΝ ΧΡΩΜΑΤΩΝ</w:t>
            </w:r>
          </w:p>
          <w:p w:rsidR="005B25E3" w:rsidRPr="00C10DBD" w:rsidRDefault="005B25E3" w:rsidP="001A6C16">
            <w:pPr>
              <w:spacing w:after="0" w:line="240" w:lineRule="auto"/>
              <w:jc w:val="center"/>
              <w:rPr>
                <w:rFonts w:cs="Calibri"/>
                <w:b/>
                <w:sz w:val="20"/>
                <w:szCs w:val="20"/>
              </w:rPr>
            </w:pPr>
          </w:p>
        </w:tc>
      </w:tr>
      <w:tr w:rsidR="005B25E3" w:rsidRPr="00C10DBD" w:rsidTr="001A6C16">
        <w:trPr>
          <w:trHeight w:val="283"/>
        </w:trPr>
        <w:tc>
          <w:tcPr>
            <w:tcW w:w="483" w:type="dxa"/>
            <w:noWrap/>
            <w:vAlign w:val="center"/>
          </w:tcPr>
          <w:p w:rsidR="005B25E3" w:rsidRPr="00C10DBD" w:rsidRDefault="005B25E3" w:rsidP="001A6C16">
            <w:pPr>
              <w:spacing w:after="0" w:line="240" w:lineRule="auto"/>
              <w:jc w:val="center"/>
              <w:rPr>
                <w:rFonts w:cs="Calibri"/>
                <w:b/>
                <w:color w:val="000000"/>
                <w:sz w:val="20"/>
                <w:szCs w:val="20"/>
              </w:rPr>
            </w:pPr>
            <w:r w:rsidRPr="00C10DBD">
              <w:rPr>
                <w:rFonts w:cs="Calibri"/>
                <w:b/>
                <w:color w:val="000000"/>
                <w:sz w:val="20"/>
                <w:szCs w:val="20"/>
              </w:rPr>
              <w:t>2</w:t>
            </w:r>
          </w:p>
        </w:tc>
        <w:tc>
          <w:tcPr>
            <w:tcW w:w="7280" w:type="dxa"/>
            <w:noWrap/>
            <w:vAlign w:val="center"/>
          </w:tcPr>
          <w:p w:rsidR="005B25E3" w:rsidRPr="00C10DBD" w:rsidRDefault="005B25E3" w:rsidP="001A6C16">
            <w:pPr>
              <w:spacing w:after="0" w:line="240" w:lineRule="auto"/>
              <w:jc w:val="center"/>
              <w:rPr>
                <w:rFonts w:cs="Calibri"/>
                <w:b/>
                <w:sz w:val="20"/>
                <w:szCs w:val="20"/>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ΒΕΝΕΤΙΚΟΣ ΠΟΤΑΜΟΣ</w:t>
            </w:r>
          </w:p>
          <w:p w:rsidR="005B25E3" w:rsidRPr="00C10DBD" w:rsidRDefault="005B25E3" w:rsidP="001A6C16">
            <w:pPr>
              <w:spacing w:after="0" w:line="240" w:lineRule="auto"/>
              <w:jc w:val="center"/>
              <w:rPr>
                <w:rFonts w:cs="Calibri"/>
                <w:b/>
                <w:sz w:val="20"/>
                <w:szCs w:val="20"/>
              </w:rPr>
            </w:pPr>
          </w:p>
        </w:tc>
      </w:tr>
      <w:tr w:rsidR="005B25E3" w:rsidRPr="00C10DBD" w:rsidTr="001A6C16">
        <w:trPr>
          <w:trHeight w:val="283"/>
        </w:trPr>
        <w:tc>
          <w:tcPr>
            <w:tcW w:w="483" w:type="dxa"/>
            <w:noWrap/>
            <w:vAlign w:val="center"/>
          </w:tcPr>
          <w:p w:rsidR="005B25E3" w:rsidRPr="00C10DBD" w:rsidRDefault="005B25E3" w:rsidP="001A6C16">
            <w:pPr>
              <w:spacing w:after="0" w:line="240" w:lineRule="auto"/>
              <w:jc w:val="center"/>
              <w:rPr>
                <w:rFonts w:cs="Calibri"/>
                <w:b/>
                <w:color w:val="000000"/>
                <w:sz w:val="20"/>
                <w:szCs w:val="20"/>
              </w:rPr>
            </w:pPr>
            <w:r w:rsidRPr="00C10DBD">
              <w:rPr>
                <w:rFonts w:cs="Calibri"/>
                <w:b/>
                <w:color w:val="000000"/>
                <w:sz w:val="20"/>
                <w:szCs w:val="20"/>
              </w:rPr>
              <w:t>3</w:t>
            </w:r>
          </w:p>
        </w:tc>
        <w:tc>
          <w:tcPr>
            <w:tcW w:w="7280" w:type="dxa"/>
            <w:noWrap/>
            <w:vAlign w:val="center"/>
          </w:tcPr>
          <w:p w:rsidR="005B25E3" w:rsidRPr="00C10DBD" w:rsidRDefault="005B25E3" w:rsidP="001A6C16">
            <w:pPr>
              <w:spacing w:after="0" w:line="240" w:lineRule="auto"/>
              <w:jc w:val="center"/>
              <w:rPr>
                <w:rFonts w:cs="Calibri"/>
                <w:b/>
                <w:sz w:val="20"/>
                <w:szCs w:val="20"/>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ΠΕΤΡΙΝΑ ΓΕΦΥΡΙΑ – ΜΝΗΜΕΙΑ ΛΑЇΚΟΥ ΠΟΛΙΤΙΣΜΟΥ</w:t>
            </w:r>
          </w:p>
          <w:p w:rsidR="005B25E3" w:rsidRPr="00C10DBD" w:rsidRDefault="005B25E3" w:rsidP="001A6C16">
            <w:pPr>
              <w:spacing w:after="0" w:line="240" w:lineRule="auto"/>
              <w:jc w:val="center"/>
              <w:rPr>
                <w:rFonts w:cs="Calibri"/>
                <w:b/>
                <w:sz w:val="20"/>
                <w:szCs w:val="20"/>
              </w:rPr>
            </w:pPr>
          </w:p>
        </w:tc>
      </w:tr>
      <w:tr w:rsidR="005B25E3" w:rsidRPr="00C10DBD" w:rsidTr="001A6C16">
        <w:trPr>
          <w:trHeight w:val="283"/>
        </w:trPr>
        <w:tc>
          <w:tcPr>
            <w:tcW w:w="483" w:type="dxa"/>
            <w:noWrap/>
            <w:vAlign w:val="center"/>
          </w:tcPr>
          <w:p w:rsidR="005B25E3" w:rsidRPr="00C10DBD" w:rsidRDefault="005B25E3" w:rsidP="001A6C16">
            <w:pPr>
              <w:spacing w:after="0" w:line="240" w:lineRule="auto"/>
              <w:jc w:val="center"/>
              <w:rPr>
                <w:rFonts w:cs="Calibri"/>
                <w:b/>
                <w:color w:val="000000"/>
                <w:sz w:val="20"/>
                <w:szCs w:val="20"/>
              </w:rPr>
            </w:pPr>
            <w:r w:rsidRPr="00C10DBD">
              <w:rPr>
                <w:rFonts w:cs="Calibri"/>
                <w:b/>
                <w:color w:val="000000"/>
                <w:sz w:val="20"/>
                <w:szCs w:val="20"/>
              </w:rPr>
              <w:t>4</w:t>
            </w:r>
          </w:p>
        </w:tc>
        <w:tc>
          <w:tcPr>
            <w:tcW w:w="7280" w:type="dxa"/>
            <w:noWrap/>
            <w:vAlign w:val="center"/>
          </w:tcPr>
          <w:p w:rsidR="005B25E3" w:rsidRPr="00C10DBD" w:rsidRDefault="005B25E3" w:rsidP="001A6C16">
            <w:pPr>
              <w:spacing w:after="0" w:line="240" w:lineRule="auto"/>
              <w:jc w:val="center"/>
              <w:rPr>
                <w:rFonts w:cs="Calibri"/>
                <w:b/>
                <w:sz w:val="20"/>
                <w:szCs w:val="20"/>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ΒΕΝΕΤΙΚΟΣ ΠΟΤΑΜΟΣ - ΠΕΤΡΙΝΑ ΓΕΦΥΡΙΑ – ΜΝΗΜΕΙΑ ΛΑЇΚΟΥ ΠΟΛΙΤΙΣΜΟΥ</w:t>
            </w:r>
          </w:p>
          <w:p w:rsidR="005B25E3" w:rsidRPr="00C10DBD" w:rsidRDefault="005B25E3" w:rsidP="001A6C16">
            <w:pPr>
              <w:spacing w:after="0" w:line="240" w:lineRule="auto"/>
              <w:jc w:val="center"/>
              <w:rPr>
                <w:rFonts w:cs="Calibri"/>
                <w:b/>
                <w:sz w:val="20"/>
                <w:szCs w:val="20"/>
              </w:rPr>
            </w:pPr>
          </w:p>
        </w:tc>
      </w:tr>
      <w:tr w:rsidR="005B25E3" w:rsidRPr="00C10DBD" w:rsidTr="001A6C16">
        <w:trPr>
          <w:trHeight w:val="283"/>
        </w:trPr>
        <w:tc>
          <w:tcPr>
            <w:tcW w:w="483" w:type="dxa"/>
            <w:noWrap/>
            <w:vAlign w:val="center"/>
          </w:tcPr>
          <w:p w:rsidR="005B25E3" w:rsidRPr="00C10DBD" w:rsidRDefault="005B25E3" w:rsidP="001A6C16">
            <w:pPr>
              <w:spacing w:after="0" w:line="240" w:lineRule="auto"/>
              <w:jc w:val="center"/>
              <w:rPr>
                <w:rFonts w:cs="Calibri"/>
                <w:b/>
                <w:color w:val="000000"/>
                <w:sz w:val="20"/>
                <w:szCs w:val="20"/>
              </w:rPr>
            </w:pPr>
            <w:r w:rsidRPr="00C10DBD">
              <w:rPr>
                <w:rFonts w:cs="Calibri"/>
                <w:b/>
                <w:color w:val="000000"/>
                <w:sz w:val="20"/>
                <w:szCs w:val="20"/>
              </w:rPr>
              <w:t>5</w:t>
            </w:r>
          </w:p>
        </w:tc>
        <w:tc>
          <w:tcPr>
            <w:tcW w:w="7280" w:type="dxa"/>
            <w:noWrap/>
            <w:vAlign w:val="center"/>
          </w:tcPr>
          <w:p w:rsidR="005B25E3" w:rsidRPr="00C10DBD" w:rsidRDefault="005B25E3" w:rsidP="001A6C16">
            <w:pPr>
              <w:spacing w:after="0" w:line="240" w:lineRule="auto"/>
              <w:jc w:val="center"/>
              <w:rPr>
                <w:rFonts w:cs="Calibri"/>
                <w:b/>
                <w:sz w:val="20"/>
                <w:szCs w:val="20"/>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ΓΕΩΛΟΓΙΚΗ ΚΛΗΡΟΝΟΜΙΑ - ΑΠΟΛΙΘΩΜΑΤΑ</w:t>
            </w:r>
          </w:p>
          <w:p w:rsidR="005B25E3" w:rsidRPr="00C10DBD" w:rsidRDefault="005B25E3" w:rsidP="001A6C16">
            <w:pPr>
              <w:spacing w:after="0" w:line="240" w:lineRule="auto"/>
              <w:jc w:val="center"/>
              <w:rPr>
                <w:rFonts w:cs="Calibri"/>
                <w:b/>
                <w:sz w:val="20"/>
                <w:szCs w:val="20"/>
              </w:rPr>
            </w:pPr>
          </w:p>
        </w:tc>
      </w:tr>
      <w:tr w:rsidR="005B25E3" w:rsidRPr="00C10DBD" w:rsidTr="001A6C16">
        <w:trPr>
          <w:trHeight w:val="132"/>
        </w:trPr>
        <w:tc>
          <w:tcPr>
            <w:tcW w:w="483" w:type="dxa"/>
            <w:noWrap/>
            <w:vAlign w:val="center"/>
          </w:tcPr>
          <w:p w:rsidR="005B25E3" w:rsidRPr="00C10DBD" w:rsidRDefault="005B25E3" w:rsidP="001A6C16">
            <w:pPr>
              <w:spacing w:after="0" w:line="240" w:lineRule="auto"/>
              <w:jc w:val="center"/>
              <w:rPr>
                <w:rFonts w:cs="Calibri"/>
                <w:b/>
                <w:color w:val="000000"/>
                <w:sz w:val="20"/>
                <w:szCs w:val="20"/>
              </w:rPr>
            </w:pPr>
            <w:r w:rsidRPr="00C10DBD">
              <w:rPr>
                <w:rFonts w:cs="Calibri"/>
                <w:b/>
                <w:color w:val="000000"/>
                <w:sz w:val="20"/>
                <w:szCs w:val="20"/>
              </w:rPr>
              <w:t>6</w:t>
            </w:r>
          </w:p>
        </w:tc>
        <w:tc>
          <w:tcPr>
            <w:tcW w:w="7280" w:type="dxa"/>
            <w:noWrap/>
            <w:vAlign w:val="center"/>
          </w:tcPr>
          <w:p w:rsidR="005B25E3" w:rsidRPr="00C10DBD" w:rsidRDefault="005B25E3" w:rsidP="001A6C16">
            <w:pPr>
              <w:spacing w:after="0" w:line="240" w:lineRule="auto"/>
              <w:jc w:val="center"/>
              <w:rPr>
                <w:rFonts w:cs="Calibri"/>
                <w:b/>
                <w:sz w:val="20"/>
                <w:szCs w:val="20"/>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ΤΟ ΜΑΝΙΤΑΡΙ ΤΩΝ ΓΡΕΒΕΝΩΝ</w:t>
            </w:r>
          </w:p>
          <w:p w:rsidR="005B25E3" w:rsidRPr="00C10DBD" w:rsidRDefault="005B25E3" w:rsidP="001A6C16">
            <w:pPr>
              <w:spacing w:after="0" w:line="240" w:lineRule="auto"/>
              <w:jc w:val="center"/>
              <w:rPr>
                <w:rFonts w:cs="Calibri"/>
                <w:b/>
                <w:sz w:val="20"/>
                <w:szCs w:val="20"/>
              </w:rPr>
            </w:pPr>
          </w:p>
        </w:tc>
      </w:tr>
      <w:tr w:rsidR="005B25E3" w:rsidRPr="00C10DBD" w:rsidTr="001A6C16">
        <w:trPr>
          <w:trHeight w:val="283"/>
        </w:trPr>
        <w:tc>
          <w:tcPr>
            <w:tcW w:w="483" w:type="dxa"/>
            <w:noWrap/>
            <w:vAlign w:val="center"/>
          </w:tcPr>
          <w:p w:rsidR="005B25E3" w:rsidRPr="00C10DBD" w:rsidRDefault="005B25E3" w:rsidP="001A6C16">
            <w:pPr>
              <w:spacing w:after="0" w:line="240" w:lineRule="auto"/>
              <w:jc w:val="center"/>
              <w:rPr>
                <w:rFonts w:cs="Calibri"/>
                <w:b/>
                <w:color w:val="000000"/>
                <w:sz w:val="20"/>
                <w:szCs w:val="20"/>
              </w:rPr>
            </w:pPr>
            <w:r w:rsidRPr="00C10DBD">
              <w:rPr>
                <w:rFonts w:cs="Calibri"/>
                <w:b/>
                <w:color w:val="000000"/>
                <w:sz w:val="20"/>
                <w:szCs w:val="20"/>
              </w:rPr>
              <w:t>7</w:t>
            </w:r>
          </w:p>
        </w:tc>
        <w:tc>
          <w:tcPr>
            <w:tcW w:w="7280" w:type="dxa"/>
            <w:noWrap/>
            <w:vAlign w:val="center"/>
          </w:tcPr>
          <w:p w:rsidR="005B25E3" w:rsidRPr="00C10DBD" w:rsidRDefault="005B25E3" w:rsidP="001A6C16">
            <w:pPr>
              <w:spacing w:after="0" w:line="240" w:lineRule="auto"/>
              <w:jc w:val="center"/>
              <w:rPr>
                <w:rFonts w:cs="Calibri"/>
                <w:b/>
                <w:sz w:val="20"/>
                <w:szCs w:val="20"/>
                <w:lang w:val="en-US"/>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ΔΑΣΟΣ - Ο ΧΟΡΟΣ ΤΩΝ ΔΡΥΑΔΩΝ</w:t>
            </w:r>
          </w:p>
          <w:p w:rsidR="005B25E3" w:rsidRPr="00C10DBD" w:rsidRDefault="005B25E3" w:rsidP="001A6C16">
            <w:pPr>
              <w:spacing w:after="0" w:line="240" w:lineRule="auto"/>
              <w:jc w:val="center"/>
              <w:rPr>
                <w:rFonts w:cs="Calibri"/>
                <w:b/>
                <w:sz w:val="20"/>
                <w:szCs w:val="20"/>
              </w:rPr>
            </w:pPr>
          </w:p>
        </w:tc>
      </w:tr>
      <w:tr w:rsidR="005B25E3" w:rsidRPr="00C10DBD" w:rsidTr="001A6C16">
        <w:trPr>
          <w:trHeight w:val="283"/>
        </w:trPr>
        <w:tc>
          <w:tcPr>
            <w:tcW w:w="483" w:type="dxa"/>
            <w:noWrap/>
            <w:vAlign w:val="center"/>
          </w:tcPr>
          <w:p w:rsidR="005B25E3" w:rsidRPr="00C10DBD" w:rsidRDefault="005B25E3" w:rsidP="001A6C16">
            <w:pPr>
              <w:spacing w:after="0" w:line="240" w:lineRule="auto"/>
              <w:jc w:val="center"/>
              <w:rPr>
                <w:rFonts w:cs="Calibri"/>
                <w:b/>
                <w:color w:val="000000"/>
                <w:sz w:val="20"/>
                <w:szCs w:val="20"/>
              </w:rPr>
            </w:pPr>
            <w:r w:rsidRPr="00C10DBD">
              <w:rPr>
                <w:rFonts w:cs="Calibri"/>
                <w:b/>
                <w:color w:val="000000"/>
                <w:sz w:val="20"/>
                <w:szCs w:val="20"/>
              </w:rPr>
              <w:t>8</w:t>
            </w:r>
          </w:p>
        </w:tc>
        <w:tc>
          <w:tcPr>
            <w:tcW w:w="7280" w:type="dxa"/>
            <w:noWrap/>
            <w:vAlign w:val="center"/>
          </w:tcPr>
          <w:p w:rsidR="005B25E3" w:rsidRPr="00C10DBD" w:rsidRDefault="005B25E3" w:rsidP="001A6C16">
            <w:pPr>
              <w:spacing w:after="0" w:line="240" w:lineRule="auto"/>
              <w:jc w:val="center"/>
              <w:rPr>
                <w:rFonts w:cs="Calibri"/>
                <w:b/>
                <w:sz w:val="20"/>
                <w:szCs w:val="20"/>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ΟΙΚΟΤΟΥΡΙΣΜΟΣ: ΕΝΑΛΛΑΚΤΙΚΕΣ ΜΟΡΦΕΣ ΤΟΥΡΙΣΜΟΥ</w:t>
            </w:r>
          </w:p>
          <w:p w:rsidR="005B25E3" w:rsidRPr="00C10DBD" w:rsidRDefault="005B25E3" w:rsidP="001A6C16">
            <w:pPr>
              <w:spacing w:after="0" w:line="240" w:lineRule="auto"/>
              <w:jc w:val="center"/>
              <w:rPr>
                <w:rFonts w:cs="Calibri"/>
                <w:b/>
                <w:sz w:val="20"/>
                <w:szCs w:val="20"/>
              </w:rPr>
            </w:pPr>
          </w:p>
        </w:tc>
      </w:tr>
      <w:tr w:rsidR="005B25E3" w:rsidRPr="00C10DBD" w:rsidTr="001A6C16">
        <w:trPr>
          <w:trHeight w:val="283"/>
        </w:trPr>
        <w:tc>
          <w:tcPr>
            <w:tcW w:w="483" w:type="dxa"/>
            <w:noWrap/>
            <w:vAlign w:val="center"/>
          </w:tcPr>
          <w:p w:rsidR="005B25E3" w:rsidRPr="00C10DBD" w:rsidRDefault="005B25E3" w:rsidP="001A6C16">
            <w:pPr>
              <w:spacing w:after="0" w:line="240" w:lineRule="auto"/>
              <w:jc w:val="center"/>
              <w:rPr>
                <w:rFonts w:cs="Calibri"/>
                <w:b/>
                <w:color w:val="000000"/>
                <w:sz w:val="20"/>
                <w:szCs w:val="20"/>
              </w:rPr>
            </w:pPr>
            <w:r w:rsidRPr="00C10DBD">
              <w:rPr>
                <w:rFonts w:cs="Calibri"/>
                <w:b/>
                <w:color w:val="000000"/>
                <w:sz w:val="20"/>
                <w:szCs w:val="20"/>
              </w:rPr>
              <w:t>9</w:t>
            </w:r>
          </w:p>
        </w:tc>
        <w:tc>
          <w:tcPr>
            <w:tcW w:w="7280" w:type="dxa"/>
            <w:noWrap/>
            <w:vAlign w:val="center"/>
          </w:tcPr>
          <w:p w:rsidR="005B25E3" w:rsidRPr="00C10DBD" w:rsidRDefault="005B25E3" w:rsidP="001A6C16">
            <w:pPr>
              <w:spacing w:after="0" w:line="240" w:lineRule="auto"/>
              <w:jc w:val="center"/>
              <w:rPr>
                <w:rFonts w:cs="Calibri"/>
                <w:b/>
                <w:sz w:val="20"/>
                <w:szCs w:val="20"/>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Ο ΣΟΦΟΣ ΓΙΓΑΝΤΑΣ ΜΑΜΟΥΤΗΣ ΜΠΟΡΣΟΝΗΣ (και ΝΗΠΙΑΓΩΓΕΙΑ)</w:t>
            </w:r>
          </w:p>
          <w:p w:rsidR="005B25E3" w:rsidRPr="00C10DBD" w:rsidRDefault="005B25E3" w:rsidP="001A6C16">
            <w:pPr>
              <w:spacing w:after="0" w:line="240" w:lineRule="auto"/>
              <w:jc w:val="center"/>
              <w:rPr>
                <w:rFonts w:cs="Calibri"/>
                <w:b/>
                <w:sz w:val="20"/>
                <w:szCs w:val="20"/>
              </w:rPr>
            </w:pPr>
          </w:p>
        </w:tc>
      </w:tr>
      <w:tr w:rsidR="005B25E3" w:rsidRPr="00C10DBD" w:rsidTr="001A6C16">
        <w:trPr>
          <w:trHeight w:val="283"/>
        </w:trPr>
        <w:tc>
          <w:tcPr>
            <w:tcW w:w="483" w:type="dxa"/>
            <w:noWrap/>
            <w:vAlign w:val="center"/>
          </w:tcPr>
          <w:p w:rsidR="005B25E3" w:rsidRPr="00C10DBD" w:rsidRDefault="005B25E3" w:rsidP="001A6C16">
            <w:pPr>
              <w:spacing w:after="0" w:line="240" w:lineRule="auto"/>
              <w:jc w:val="center"/>
              <w:rPr>
                <w:rFonts w:cs="Calibri"/>
                <w:b/>
                <w:sz w:val="20"/>
                <w:szCs w:val="20"/>
              </w:rPr>
            </w:pPr>
            <w:r w:rsidRPr="00C10DBD">
              <w:rPr>
                <w:rFonts w:cs="Calibri"/>
                <w:b/>
                <w:sz w:val="20"/>
                <w:szCs w:val="20"/>
              </w:rPr>
              <w:t>10</w:t>
            </w:r>
          </w:p>
        </w:tc>
        <w:tc>
          <w:tcPr>
            <w:tcW w:w="7280" w:type="dxa"/>
            <w:noWrap/>
            <w:vAlign w:val="center"/>
          </w:tcPr>
          <w:p w:rsidR="005B25E3" w:rsidRPr="00C10DBD" w:rsidRDefault="005B25E3" w:rsidP="001A6C16">
            <w:pPr>
              <w:spacing w:after="0" w:line="240" w:lineRule="auto"/>
              <w:jc w:val="center"/>
              <w:rPr>
                <w:rFonts w:cs="Calibri"/>
                <w:b/>
                <w:sz w:val="20"/>
                <w:szCs w:val="20"/>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ΔΡΥΑΔΑ, Η ΝΕΡΑΪΔΟΥΛΑ ΤΟΥ ΔΑΣΟΥΣ (και ΝΗΠΙΑΓΩΓΕΙΑ)</w:t>
            </w:r>
          </w:p>
          <w:p w:rsidR="005B25E3" w:rsidRPr="00C10DBD" w:rsidRDefault="005B25E3" w:rsidP="001A6C16">
            <w:pPr>
              <w:spacing w:after="0" w:line="240" w:lineRule="auto"/>
              <w:jc w:val="center"/>
              <w:rPr>
                <w:rFonts w:cs="Calibri"/>
                <w:b/>
                <w:sz w:val="20"/>
                <w:szCs w:val="20"/>
              </w:rPr>
            </w:pPr>
          </w:p>
        </w:tc>
      </w:tr>
      <w:tr w:rsidR="005B25E3" w:rsidRPr="00C10DBD" w:rsidTr="001A6C16">
        <w:trPr>
          <w:trHeight w:val="712"/>
        </w:trPr>
        <w:tc>
          <w:tcPr>
            <w:tcW w:w="483" w:type="dxa"/>
            <w:noWrap/>
            <w:vAlign w:val="center"/>
          </w:tcPr>
          <w:p w:rsidR="005B25E3" w:rsidRPr="00C10DBD" w:rsidRDefault="005B25E3" w:rsidP="001A6C16">
            <w:pPr>
              <w:spacing w:after="0" w:line="240" w:lineRule="auto"/>
              <w:jc w:val="center"/>
              <w:rPr>
                <w:rFonts w:cs="Calibri"/>
                <w:b/>
                <w:sz w:val="20"/>
                <w:szCs w:val="20"/>
              </w:rPr>
            </w:pPr>
            <w:r w:rsidRPr="00C10DBD">
              <w:rPr>
                <w:rFonts w:cs="Calibri"/>
                <w:b/>
                <w:sz w:val="20"/>
                <w:szCs w:val="20"/>
              </w:rPr>
              <w:t>11</w:t>
            </w:r>
          </w:p>
        </w:tc>
        <w:tc>
          <w:tcPr>
            <w:tcW w:w="7280" w:type="dxa"/>
            <w:noWrap/>
            <w:vAlign w:val="center"/>
          </w:tcPr>
          <w:p w:rsidR="005B25E3" w:rsidRPr="00C10DBD" w:rsidRDefault="005B25E3" w:rsidP="001A6C16">
            <w:pPr>
              <w:spacing w:after="0" w:line="240" w:lineRule="auto"/>
              <w:jc w:val="center"/>
              <w:rPr>
                <w:rFonts w:cs="Calibri"/>
                <w:b/>
                <w:sz w:val="20"/>
                <w:szCs w:val="20"/>
              </w:rPr>
            </w:pPr>
          </w:p>
          <w:p w:rsidR="005B25E3" w:rsidRPr="00C10DBD" w:rsidRDefault="005B25E3" w:rsidP="001A6C16">
            <w:pPr>
              <w:spacing w:after="0" w:line="240" w:lineRule="auto"/>
              <w:jc w:val="center"/>
              <w:rPr>
                <w:rFonts w:cs="Calibri"/>
                <w:b/>
                <w:sz w:val="20"/>
                <w:szCs w:val="20"/>
              </w:rPr>
            </w:pPr>
            <w:r w:rsidRPr="00C10DBD">
              <w:rPr>
                <w:rFonts w:cs="Calibri"/>
                <w:b/>
                <w:sz w:val="20"/>
                <w:szCs w:val="20"/>
              </w:rPr>
              <w:t xml:space="preserve">ΑΚΗΣ Ο ΜΑΝΙΤΑΡΑΚΗΣ </w:t>
            </w:r>
          </w:p>
          <w:p w:rsidR="005B25E3" w:rsidRPr="00C10DBD" w:rsidRDefault="005B25E3" w:rsidP="001A6C16">
            <w:pPr>
              <w:spacing w:after="0" w:line="240" w:lineRule="auto"/>
              <w:jc w:val="center"/>
              <w:rPr>
                <w:rFonts w:cs="Calibri"/>
                <w:b/>
                <w:sz w:val="20"/>
                <w:szCs w:val="20"/>
              </w:rPr>
            </w:pPr>
            <w:r w:rsidRPr="00C10DBD">
              <w:rPr>
                <w:rFonts w:cs="Calibri"/>
                <w:b/>
                <w:sz w:val="20"/>
                <w:szCs w:val="20"/>
              </w:rPr>
              <w:t>(ΓΙΑ ΠΡΟΣΧΟΛΙΚΗ ΕΚΠΑΙΔΕΥΣΗ ΚΑΙ ΠΡΩΤΕΣ ΤΑΞΕΙΣ ΔΗΜΟΤΙΚΟΥ)</w:t>
            </w:r>
          </w:p>
          <w:p w:rsidR="005B25E3" w:rsidRPr="00C10DBD" w:rsidRDefault="005B25E3" w:rsidP="001A6C16">
            <w:pPr>
              <w:spacing w:after="0" w:line="240" w:lineRule="auto"/>
              <w:jc w:val="center"/>
              <w:rPr>
                <w:rFonts w:cs="Calibri"/>
                <w:b/>
                <w:sz w:val="20"/>
                <w:szCs w:val="20"/>
              </w:rPr>
            </w:pPr>
          </w:p>
        </w:tc>
      </w:tr>
    </w:tbl>
    <w:p w:rsidR="005B25E3" w:rsidRDefault="005B25E3" w:rsidP="001A6C16">
      <w:pPr>
        <w:shd w:val="clear" w:color="auto" w:fill="FFFFFF"/>
        <w:spacing w:before="100" w:beforeAutospacing="1" w:after="100" w:afterAutospacing="1" w:line="270" w:lineRule="atLeast"/>
        <w:jc w:val="both"/>
        <w:rPr>
          <w:rFonts w:cs="Calibri"/>
          <w:bCs/>
          <w:sz w:val="24"/>
          <w:szCs w:val="24"/>
        </w:rPr>
      </w:pPr>
    </w:p>
    <w:p w:rsidR="005B25E3" w:rsidRDefault="005B25E3" w:rsidP="001A6C16">
      <w:pPr>
        <w:shd w:val="clear" w:color="auto" w:fill="FFFFFF"/>
        <w:spacing w:before="100" w:beforeAutospacing="1" w:after="100" w:afterAutospacing="1" w:line="270" w:lineRule="atLeast"/>
        <w:jc w:val="both"/>
        <w:rPr>
          <w:rFonts w:cs="Calibri"/>
          <w:bCs/>
          <w:sz w:val="24"/>
          <w:szCs w:val="24"/>
        </w:rPr>
      </w:pPr>
      <w:r w:rsidRPr="001A6C16">
        <w:rPr>
          <w:rFonts w:cs="Calibri"/>
          <w:bCs/>
          <w:sz w:val="24"/>
          <w:szCs w:val="24"/>
        </w:rPr>
        <w:t>Αιτήσεις - δηλώσεις συμμετοχής μπορούν να υποβάλλουν οι εκπαιδευτικοί στους Υπεύθυνους Σχολικών Δραστηριοτήτων της Δ/νσής τους μέχρι την Παρασκευή 6/10/2017.</w:t>
      </w:r>
      <w:r>
        <w:rPr>
          <w:rFonts w:cs="Calibri"/>
          <w:bCs/>
          <w:sz w:val="24"/>
          <w:szCs w:val="24"/>
        </w:rPr>
        <w:t xml:space="preserve"> </w:t>
      </w:r>
    </w:p>
    <w:p w:rsidR="005B25E3" w:rsidRPr="001A6C16" w:rsidRDefault="005B25E3" w:rsidP="001A6C16">
      <w:pPr>
        <w:shd w:val="clear" w:color="auto" w:fill="FFFFFF"/>
        <w:spacing w:before="100" w:beforeAutospacing="1" w:after="100" w:afterAutospacing="1" w:line="270" w:lineRule="atLeast"/>
        <w:jc w:val="both"/>
        <w:rPr>
          <w:rFonts w:cs="Calibri"/>
          <w:sz w:val="24"/>
          <w:szCs w:val="24"/>
        </w:rPr>
      </w:pPr>
      <w:r w:rsidRPr="001A6C16">
        <w:rPr>
          <w:rFonts w:cs="Calibri"/>
          <w:bCs/>
          <w:sz w:val="24"/>
          <w:szCs w:val="24"/>
        </w:rPr>
        <w:t>Οι Υπεύθυνοι Σχολικών Δραστηριοτήτων παρακαλούνται να αποστείλουν στο Κ.Π.Ε. Γρεβενών τους σχετικούς πίνακες και τις αιτήσεις μέχρι την Τρίτη 10/10/2017. Η ημερομηνία επίσκεψης θα οριστεί μετά από τηλεφωνική επικοινωνία του Κ.Π.Ε. με το κάθε σχολείο.</w:t>
      </w:r>
    </w:p>
    <w:p w:rsidR="005B25E3" w:rsidRPr="001A6C16" w:rsidRDefault="005B25E3" w:rsidP="001A6C16">
      <w:pPr>
        <w:shd w:val="clear" w:color="auto" w:fill="FFFFFF"/>
        <w:spacing w:before="100" w:beforeAutospacing="1" w:after="100" w:afterAutospacing="1" w:line="270" w:lineRule="atLeast"/>
        <w:rPr>
          <w:rFonts w:cs="Calibri"/>
          <w:sz w:val="24"/>
          <w:szCs w:val="24"/>
        </w:rPr>
      </w:pPr>
      <w:r w:rsidRPr="001A6C16">
        <w:rPr>
          <w:rFonts w:cs="Calibri"/>
          <w:sz w:val="24"/>
          <w:szCs w:val="24"/>
        </w:rPr>
        <w:t>Παραμένουμε στη διάθεσή σας για επιπλέον πληροφορίες ή διευκρινίσεις.</w:t>
      </w:r>
    </w:p>
    <w:p w:rsidR="005B25E3" w:rsidRDefault="005B25E3" w:rsidP="00F42920">
      <w:pPr>
        <w:spacing w:line="240" w:lineRule="auto"/>
        <w:jc w:val="both"/>
      </w:pPr>
    </w:p>
    <w:p w:rsidR="005B25E3" w:rsidRPr="00071CD4" w:rsidRDefault="005B25E3" w:rsidP="00F42920">
      <w:pPr>
        <w:spacing w:line="240" w:lineRule="auto"/>
        <w:jc w:val="both"/>
      </w:pPr>
      <w:r>
        <w:t xml:space="preserve">Με εκτίμηση   </w:t>
      </w:r>
    </w:p>
    <w:p w:rsidR="005B25E3" w:rsidRDefault="005B25E3" w:rsidP="00F42920">
      <w:pPr>
        <w:spacing w:after="0" w:line="240" w:lineRule="auto"/>
        <w:jc w:val="both"/>
        <w:rPr>
          <w:rFonts w:cs="Calibri"/>
          <w:color w:val="000000"/>
          <w:lang w:eastAsia="en-US"/>
        </w:rPr>
      </w:pPr>
    </w:p>
    <w:p w:rsidR="005B25E3" w:rsidRDefault="005B25E3" w:rsidP="00F42920">
      <w:pPr>
        <w:spacing w:after="0" w:line="240" w:lineRule="auto"/>
        <w:jc w:val="both"/>
        <w:rPr>
          <w:rFonts w:cs="Calibri"/>
          <w:color w:val="000000"/>
          <w:lang w:eastAsia="en-US"/>
        </w:rPr>
      </w:pPr>
    </w:p>
    <w:p w:rsidR="005B25E3" w:rsidRDefault="005B25E3" w:rsidP="00F42920">
      <w:pPr>
        <w:spacing w:after="0" w:line="240" w:lineRule="auto"/>
        <w:jc w:val="both"/>
        <w:rPr>
          <w:rFonts w:cs="Calibri"/>
          <w:color w:val="000000"/>
          <w:lang w:eastAsia="en-US"/>
        </w:rPr>
      </w:pPr>
    </w:p>
    <w:p w:rsidR="005B25E3" w:rsidRDefault="005B25E3" w:rsidP="00F42920">
      <w:pPr>
        <w:spacing w:after="0" w:line="240" w:lineRule="auto"/>
        <w:jc w:val="both"/>
        <w:rPr>
          <w:rFonts w:cs="Calibri"/>
          <w:color w:val="000000"/>
          <w:lang w:eastAsia="en-US"/>
        </w:rPr>
      </w:pPr>
    </w:p>
    <w:p w:rsidR="005B25E3" w:rsidRPr="007806A2" w:rsidRDefault="005B25E3" w:rsidP="00F42920">
      <w:pPr>
        <w:spacing w:after="0" w:line="240" w:lineRule="auto"/>
        <w:jc w:val="both"/>
        <w:rPr>
          <w:rFonts w:cs="Calibri"/>
          <w:color w:val="000000"/>
          <w:lang w:eastAsia="en-US"/>
        </w:rPr>
      </w:pPr>
      <w:r>
        <w:rPr>
          <w:rFonts w:cs="Calibri"/>
          <w:color w:val="000000"/>
          <w:lang w:eastAsia="en-US"/>
        </w:rPr>
        <w:t xml:space="preserve">Κιτσούλης Στέργιος </w:t>
      </w:r>
    </w:p>
    <w:p w:rsidR="005B25E3" w:rsidRPr="007806A2" w:rsidRDefault="005B25E3" w:rsidP="005622B4">
      <w:pPr>
        <w:spacing w:after="0" w:line="240" w:lineRule="auto"/>
        <w:jc w:val="both"/>
      </w:pPr>
      <w:r w:rsidRPr="007806A2">
        <w:rPr>
          <w:rFonts w:cs="Calibri"/>
          <w:color w:val="000000"/>
          <w:lang w:eastAsia="en-US"/>
        </w:rPr>
        <w:t xml:space="preserve">Υπεύθυνος </w:t>
      </w:r>
      <w:r>
        <w:rPr>
          <w:rFonts w:cs="Calibri"/>
          <w:color w:val="000000"/>
          <w:lang w:eastAsia="en-US"/>
        </w:rPr>
        <w:t xml:space="preserve">Κ.Π.Ε. </w:t>
      </w:r>
      <w:r w:rsidRPr="007806A2">
        <w:rPr>
          <w:rFonts w:cs="Calibri"/>
          <w:color w:val="000000"/>
          <w:lang w:eastAsia="en-US"/>
        </w:rPr>
        <w:t>Γρεβενών</w:t>
      </w:r>
    </w:p>
    <w:sectPr w:rsidR="005B25E3" w:rsidRPr="007806A2" w:rsidSect="00575E34">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E3" w:rsidRDefault="005B25E3" w:rsidP="005C3124">
      <w:pPr>
        <w:spacing w:after="0" w:line="240" w:lineRule="auto"/>
      </w:pPr>
      <w:r>
        <w:separator/>
      </w:r>
    </w:p>
  </w:endnote>
  <w:endnote w:type="continuationSeparator" w:id="0">
    <w:p w:rsidR="005B25E3" w:rsidRDefault="005B25E3" w:rsidP="005C3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Ψ¥Ε¥Α"/>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E3" w:rsidRDefault="005B25E3">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35.25pt;margin-top:12.45pt;width:362.55pt;height:78.5pt;z-index:251660288;visibility:visible;mso-position-horizontal-relative:margin">
          <v:imagedata r:id="rId1" o:title=""/>
          <w10:wrap anchorx="margin"/>
        </v:shape>
      </w:pict>
    </w:r>
  </w:p>
  <w:p w:rsidR="005B25E3" w:rsidRDefault="005B25E3">
    <w:pPr>
      <w:pStyle w:val="Footer"/>
      <w:jc w:val="right"/>
    </w:pPr>
  </w:p>
  <w:p w:rsidR="005B25E3" w:rsidRDefault="005B25E3">
    <w:pPr>
      <w:pStyle w:val="Footer"/>
      <w:jc w:val="right"/>
    </w:pPr>
  </w:p>
  <w:p w:rsidR="005B25E3" w:rsidRDefault="005B25E3">
    <w:pPr>
      <w:pStyle w:val="Footer"/>
      <w:jc w:val="right"/>
    </w:pPr>
  </w:p>
  <w:p w:rsidR="005B25E3" w:rsidRDefault="005B25E3">
    <w:pPr>
      <w:pStyle w:val="Footer"/>
      <w:jc w:val="right"/>
    </w:pPr>
  </w:p>
  <w:p w:rsidR="005B25E3" w:rsidRDefault="005B25E3">
    <w:pPr>
      <w:pStyle w:val="Footer"/>
      <w:jc w:val="right"/>
    </w:pPr>
  </w:p>
  <w:p w:rsidR="005B25E3" w:rsidRDefault="005B25E3">
    <w:pPr>
      <w:pStyle w:val="Footer"/>
      <w:jc w:val="right"/>
    </w:pPr>
    <w:r>
      <w:rPr>
        <w:noProof/>
      </w:rPr>
      <w:pict>
        <v:shape id="Εικόνα 2" o:spid="_x0000_s2050" type="#_x0000_t75" alt="EIN_LOGO(CMYK)160" style="position:absolute;left:0;text-align:left;margin-left:193.55pt;margin-top:12.25pt;width:59.8pt;height:59.8pt;z-index:251661312;visibility:visible">
          <v:imagedata r:id="rId2" o:title=""/>
        </v:shape>
      </w:pict>
    </w:r>
  </w:p>
  <w:p w:rsidR="005B25E3" w:rsidRDefault="005B25E3">
    <w:pPr>
      <w:pStyle w:val="Footer"/>
      <w:jc w:val="right"/>
    </w:pPr>
  </w:p>
  <w:p w:rsidR="005B25E3" w:rsidRDefault="005B25E3">
    <w:pPr>
      <w:pStyle w:val="Footer"/>
      <w:jc w:val="right"/>
    </w:pPr>
  </w:p>
  <w:p w:rsidR="005B25E3" w:rsidRDefault="005B25E3">
    <w:pPr>
      <w:pStyle w:val="Footer"/>
      <w:jc w:val="right"/>
    </w:pPr>
  </w:p>
  <w:p w:rsidR="005B25E3" w:rsidRDefault="005B2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E3" w:rsidRDefault="005B25E3" w:rsidP="005C3124">
      <w:pPr>
        <w:spacing w:after="0" w:line="240" w:lineRule="auto"/>
      </w:pPr>
      <w:r>
        <w:separator/>
      </w:r>
    </w:p>
  </w:footnote>
  <w:footnote w:type="continuationSeparator" w:id="0">
    <w:p w:rsidR="005B25E3" w:rsidRDefault="005B25E3" w:rsidP="005C3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5880"/>
    <w:multiLevelType w:val="hybridMultilevel"/>
    <w:tmpl w:val="6688D262"/>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2BCE4AB6"/>
    <w:multiLevelType w:val="hybridMultilevel"/>
    <w:tmpl w:val="3E86E508"/>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
    <w:nsid w:val="3AE3510D"/>
    <w:multiLevelType w:val="hybridMultilevel"/>
    <w:tmpl w:val="E154FF6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3403669"/>
    <w:multiLevelType w:val="hybridMultilevel"/>
    <w:tmpl w:val="E30C063C"/>
    <w:lvl w:ilvl="0" w:tplc="097660EE">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A9A391E"/>
    <w:multiLevelType w:val="hybridMultilevel"/>
    <w:tmpl w:val="74F0939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4CB87DEE"/>
    <w:multiLevelType w:val="hybridMultilevel"/>
    <w:tmpl w:val="E2A456A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565B2921"/>
    <w:multiLevelType w:val="hybridMultilevel"/>
    <w:tmpl w:val="15828342"/>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61E13F58"/>
    <w:multiLevelType w:val="hybridMultilevel"/>
    <w:tmpl w:val="07EC30B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66F76B72"/>
    <w:multiLevelType w:val="hybridMultilevel"/>
    <w:tmpl w:val="E5E07F70"/>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6"/>
  </w:num>
  <w:num w:numId="2">
    <w:abstractNumId w:val="7"/>
  </w:num>
  <w:num w:numId="3">
    <w:abstractNumId w:val="4"/>
  </w:num>
  <w:num w:numId="4">
    <w:abstractNumId w:val="2"/>
  </w:num>
  <w:num w:numId="5">
    <w:abstractNumId w:val="0"/>
  </w:num>
  <w:num w:numId="6">
    <w:abstractNumId w:val="8"/>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C30"/>
    <w:rsid w:val="00014863"/>
    <w:rsid w:val="0006393A"/>
    <w:rsid w:val="0006452A"/>
    <w:rsid w:val="00071CD4"/>
    <w:rsid w:val="000817F5"/>
    <w:rsid w:val="000A1ED6"/>
    <w:rsid w:val="000A6FEC"/>
    <w:rsid w:val="000D68D7"/>
    <w:rsid w:val="000D6EAC"/>
    <w:rsid w:val="000E1A45"/>
    <w:rsid w:val="00112229"/>
    <w:rsid w:val="00113F35"/>
    <w:rsid w:val="00131B58"/>
    <w:rsid w:val="001466F6"/>
    <w:rsid w:val="00150EFA"/>
    <w:rsid w:val="001711A5"/>
    <w:rsid w:val="001716D5"/>
    <w:rsid w:val="001A3536"/>
    <w:rsid w:val="001A4F4E"/>
    <w:rsid w:val="001A6C16"/>
    <w:rsid w:val="001D4B68"/>
    <w:rsid w:val="001E23AB"/>
    <w:rsid w:val="001F183D"/>
    <w:rsid w:val="00200D1E"/>
    <w:rsid w:val="002017CD"/>
    <w:rsid w:val="002024D3"/>
    <w:rsid w:val="0022601B"/>
    <w:rsid w:val="002501F6"/>
    <w:rsid w:val="002537B6"/>
    <w:rsid w:val="00256CCF"/>
    <w:rsid w:val="002570F0"/>
    <w:rsid w:val="00260635"/>
    <w:rsid w:val="00260E16"/>
    <w:rsid w:val="0026290C"/>
    <w:rsid w:val="00270EC0"/>
    <w:rsid w:val="00286C7F"/>
    <w:rsid w:val="002A2DBC"/>
    <w:rsid w:val="002A3DBB"/>
    <w:rsid w:val="002B3829"/>
    <w:rsid w:val="002E1F25"/>
    <w:rsid w:val="00312527"/>
    <w:rsid w:val="0031551C"/>
    <w:rsid w:val="00323CF3"/>
    <w:rsid w:val="00325169"/>
    <w:rsid w:val="003329A4"/>
    <w:rsid w:val="00332E03"/>
    <w:rsid w:val="00343B87"/>
    <w:rsid w:val="00366149"/>
    <w:rsid w:val="00383E9E"/>
    <w:rsid w:val="00390856"/>
    <w:rsid w:val="003B3836"/>
    <w:rsid w:val="003C40F9"/>
    <w:rsid w:val="003D7DD4"/>
    <w:rsid w:val="004046BD"/>
    <w:rsid w:val="00407BAB"/>
    <w:rsid w:val="00424904"/>
    <w:rsid w:val="00430292"/>
    <w:rsid w:val="00437222"/>
    <w:rsid w:val="004825CD"/>
    <w:rsid w:val="00483FBF"/>
    <w:rsid w:val="004859BE"/>
    <w:rsid w:val="004A08F3"/>
    <w:rsid w:val="004C5BEF"/>
    <w:rsid w:val="004E3231"/>
    <w:rsid w:val="004E439B"/>
    <w:rsid w:val="00500034"/>
    <w:rsid w:val="00504BBB"/>
    <w:rsid w:val="00532CE7"/>
    <w:rsid w:val="00555308"/>
    <w:rsid w:val="005622B4"/>
    <w:rsid w:val="00575E34"/>
    <w:rsid w:val="005A318E"/>
    <w:rsid w:val="005A7AC5"/>
    <w:rsid w:val="005B25E3"/>
    <w:rsid w:val="005C3124"/>
    <w:rsid w:val="005E6C0E"/>
    <w:rsid w:val="005F11BA"/>
    <w:rsid w:val="00610F2B"/>
    <w:rsid w:val="00614231"/>
    <w:rsid w:val="006339F2"/>
    <w:rsid w:val="00640546"/>
    <w:rsid w:val="006533CD"/>
    <w:rsid w:val="00672730"/>
    <w:rsid w:val="00686B2C"/>
    <w:rsid w:val="00695898"/>
    <w:rsid w:val="00696DD4"/>
    <w:rsid w:val="006B2B39"/>
    <w:rsid w:val="006C1A66"/>
    <w:rsid w:val="006D6477"/>
    <w:rsid w:val="00702348"/>
    <w:rsid w:val="00710357"/>
    <w:rsid w:val="00720E8C"/>
    <w:rsid w:val="00736A7D"/>
    <w:rsid w:val="007374CC"/>
    <w:rsid w:val="00756C9F"/>
    <w:rsid w:val="007672FE"/>
    <w:rsid w:val="007705EC"/>
    <w:rsid w:val="007806A2"/>
    <w:rsid w:val="00780FD5"/>
    <w:rsid w:val="00783BF6"/>
    <w:rsid w:val="007A4938"/>
    <w:rsid w:val="007B1208"/>
    <w:rsid w:val="007B5B1B"/>
    <w:rsid w:val="007D0A96"/>
    <w:rsid w:val="007E5087"/>
    <w:rsid w:val="007E5460"/>
    <w:rsid w:val="007F1528"/>
    <w:rsid w:val="00800C35"/>
    <w:rsid w:val="0080311A"/>
    <w:rsid w:val="00804635"/>
    <w:rsid w:val="008273FF"/>
    <w:rsid w:val="008538BE"/>
    <w:rsid w:val="008561F1"/>
    <w:rsid w:val="008D71F2"/>
    <w:rsid w:val="008E63D9"/>
    <w:rsid w:val="00903D27"/>
    <w:rsid w:val="00913976"/>
    <w:rsid w:val="009140F2"/>
    <w:rsid w:val="00943ADC"/>
    <w:rsid w:val="00957C8C"/>
    <w:rsid w:val="00967F1D"/>
    <w:rsid w:val="00983986"/>
    <w:rsid w:val="0099580D"/>
    <w:rsid w:val="009C6F28"/>
    <w:rsid w:val="009F1542"/>
    <w:rsid w:val="009F72E5"/>
    <w:rsid w:val="00A05B9D"/>
    <w:rsid w:val="00A27C37"/>
    <w:rsid w:val="00A378F0"/>
    <w:rsid w:val="00A40D25"/>
    <w:rsid w:val="00A449E5"/>
    <w:rsid w:val="00A4788B"/>
    <w:rsid w:val="00A76472"/>
    <w:rsid w:val="00A84C10"/>
    <w:rsid w:val="00A86A6B"/>
    <w:rsid w:val="00A930A6"/>
    <w:rsid w:val="00AB1874"/>
    <w:rsid w:val="00AE71E4"/>
    <w:rsid w:val="00AF39D0"/>
    <w:rsid w:val="00AF48AA"/>
    <w:rsid w:val="00B2588E"/>
    <w:rsid w:val="00B33605"/>
    <w:rsid w:val="00B37B32"/>
    <w:rsid w:val="00B406B2"/>
    <w:rsid w:val="00B505A2"/>
    <w:rsid w:val="00B577A7"/>
    <w:rsid w:val="00BA11A4"/>
    <w:rsid w:val="00BB3C30"/>
    <w:rsid w:val="00BB7FB0"/>
    <w:rsid w:val="00BD7105"/>
    <w:rsid w:val="00BE2E5D"/>
    <w:rsid w:val="00BE515C"/>
    <w:rsid w:val="00BF2735"/>
    <w:rsid w:val="00C10DBD"/>
    <w:rsid w:val="00C15A50"/>
    <w:rsid w:val="00C24785"/>
    <w:rsid w:val="00C34D81"/>
    <w:rsid w:val="00C41168"/>
    <w:rsid w:val="00C63852"/>
    <w:rsid w:val="00C746D0"/>
    <w:rsid w:val="00CA2BDA"/>
    <w:rsid w:val="00CC659D"/>
    <w:rsid w:val="00CD0B7C"/>
    <w:rsid w:val="00CD2E97"/>
    <w:rsid w:val="00D07817"/>
    <w:rsid w:val="00D17B2A"/>
    <w:rsid w:val="00D21EBD"/>
    <w:rsid w:val="00D25027"/>
    <w:rsid w:val="00D26A33"/>
    <w:rsid w:val="00D30CF5"/>
    <w:rsid w:val="00D31542"/>
    <w:rsid w:val="00D31C08"/>
    <w:rsid w:val="00D50D7F"/>
    <w:rsid w:val="00D52DE5"/>
    <w:rsid w:val="00D55E62"/>
    <w:rsid w:val="00D55F4A"/>
    <w:rsid w:val="00D56995"/>
    <w:rsid w:val="00D707CD"/>
    <w:rsid w:val="00D70AD0"/>
    <w:rsid w:val="00DA455F"/>
    <w:rsid w:val="00DB0F47"/>
    <w:rsid w:val="00DB195B"/>
    <w:rsid w:val="00DC2510"/>
    <w:rsid w:val="00E03091"/>
    <w:rsid w:val="00E136A2"/>
    <w:rsid w:val="00E146E1"/>
    <w:rsid w:val="00E63D36"/>
    <w:rsid w:val="00E72A15"/>
    <w:rsid w:val="00E87C9D"/>
    <w:rsid w:val="00EA27F6"/>
    <w:rsid w:val="00EB0973"/>
    <w:rsid w:val="00EC43B7"/>
    <w:rsid w:val="00EC72A0"/>
    <w:rsid w:val="00EF02F1"/>
    <w:rsid w:val="00F3186F"/>
    <w:rsid w:val="00F42920"/>
    <w:rsid w:val="00F46204"/>
    <w:rsid w:val="00F5297A"/>
    <w:rsid w:val="00F70757"/>
    <w:rsid w:val="00F70A4A"/>
    <w:rsid w:val="00F77AD6"/>
    <w:rsid w:val="00F96401"/>
    <w:rsid w:val="00FA1321"/>
    <w:rsid w:val="00FA4CE5"/>
    <w:rsid w:val="00FB0867"/>
    <w:rsid w:val="00FB19AB"/>
    <w:rsid w:val="00FB54D8"/>
    <w:rsid w:val="00FB5D36"/>
    <w:rsid w:val="00FD20F6"/>
    <w:rsid w:val="00FD410A"/>
    <w:rsid w:val="00FD64AF"/>
    <w:rsid w:val="00FE1298"/>
    <w:rsid w:val="00FF0B48"/>
    <w:rsid w:val="00FF4F1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6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6A6B"/>
    <w:rPr>
      <w:rFonts w:cs="Times New Roman"/>
      <w:color w:val="0000FF"/>
      <w:u w:val="single"/>
    </w:rPr>
  </w:style>
  <w:style w:type="table" w:styleId="TableGrid">
    <w:name w:val="Table Grid"/>
    <w:basedOn w:val="TableNormal"/>
    <w:uiPriority w:val="99"/>
    <w:rsid w:val="00A86A6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6A6B"/>
    <w:pPr>
      <w:ind w:left="720"/>
      <w:contextualSpacing/>
    </w:pPr>
  </w:style>
  <w:style w:type="paragraph" w:styleId="BalloonText">
    <w:name w:val="Balloon Text"/>
    <w:basedOn w:val="Normal"/>
    <w:link w:val="BalloonTextChar"/>
    <w:uiPriority w:val="99"/>
    <w:semiHidden/>
    <w:rsid w:val="00A8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A6B"/>
    <w:rPr>
      <w:rFonts w:ascii="Tahoma" w:hAnsi="Tahoma" w:cs="Tahoma"/>
      <w:sz w:val="16"/>
      <w:szCs w:val="16"/>
      <w:lang w:eastAsia="el-GR"/>
    </w:rPr>
  </w:style>
  <w:style w:type="paragraph" w:styleId="NormalWeb">
    <w:name w:val="Normal (Web)"/>
    <w:basedOn w:val="Normal"/>
    <w:uiPriority w:val="99"/>
    <w:rsid w:val="00710357"/>
    <w:pPr>
      <w:spacing w:before="100" w:beforeAutospacing="1" w:after="100" w:afterAutospacing="1" w:line="240" w:lineRule="auto"/>
    </w:pPr>
    <w:rPr>
      <w:rFonts w:ascii="Times New Roman" w:eastAsia="Batang" w:hAnsi="Times New Roman"/>
      <w:sz w:val="24"/>
      <w:szCs w:val="24"/>
      <w:lang w:eastAsia="ko-KR"/>
    </w:rPr>
  </w:style>
  <w:style w:type="character" w:customStyle="1" w:styleId="apple-style-span">
    <w:name w:val="apple-style-span"/>
    <w:basedOn w:val="DefaultParagraphFont"/>
    <w:uiPriority w:val="99"/>
    <w:rsid w:val="00FA4CE5"/>
    <w:rPr>
      <w:rFonts w:cs="Times New Roman"/>
    </w:rPr>
  </w:style>
  <w:style w:type="paragraph" w:styleId="Header">
    <w:name w:val="header"/>
    <w:basedOn w:val="Normal"/>
    <w:link w:val="HeaderChar"/>
    <w:uiPriority w:val="99"/>
    <w:rsid w:val="005C312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C3124"/>
    <w:rPr>
      <w:rFonts w:eastAsia="Times New Roman" w:cs="Times New Roman"/>
      <w:lang w:eastAsia="el-GR"/>
    </w:rPr>
  </w:style>
  <w:style w:type="paragraph" w:styleId="Footer">
    <w:name w:val="footer"/>
    <w:basedOn w:val="Normal"/>
    <w:link w:val="FooterChar"/>
    <w:uiPriority w:val="99"/>
    <w:rsid w:val="005C312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C3124"/>
    <w:rPr>
      <w:rFonts w:eastAsia="Times New Roman" w:cs="Times New Roman"/>
      <w:lang w:eastAsia="el-GR"/>
    </w:rPr>
  </w:style>
  <w:style w:type="character" w:styleId="PlaceholderText">
    <w:name w:val="Placeholder Text"/>
    <w:basedOn w:val="DefaultParagraphFont"/>
    <w:uiPriority w:val="99"/>
    <w:semiHidden/>
    <w:rsid w:val="00903D27"/>
    <w:rPr>
      <w:rFonts w:cs="Times New Roman"/>
      <w:color w:val="808080"/>
    </w:rPr>
  </w:style>
  <w:style w:type="character" w:customStyle="1" w:styleId="textexposedshow">
    <w:name w:val="text_exposed_show"/>
    <w:basedOn w:val="DefaultParagraphFont"/>
    <w:uiPriority w:val="99"/>
    <w:rsid w:val="00D52DE5"/>
    <w:rPr>
      <w:rFonts w:cs="Times New Roman"/>
    </w:rPr>
  </w:style>
  <w:style w:type="character" w:customStyle="1" w:styleId="apple-converted-space">
    <w:name w:val="apple-converted-space"/>
    <w:basedOn w:val="DefaultParagraphFont"/>
    <w:uiPriority w:val="99"/>
    <w:rsid w:val="00D52DE5"/>
    <w:rPr>
      <w:rFonts w:cs="Times New Roman"/>
    </w:rPr>
  </w:style>
</w:styles>
</file>

<file path=word/webSettings.xml><?xml version="1.0" encoding="utf-8"?>
<w:webSettings xmlns:r="http://schemas.openxmlformats.org/officeDocument/2006/relationships" xmlns:w="http://schemas.openxmlformats.org/wordprocessingml/2006/main">
  <w:divs>
    <w:div w:id="211576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e-ziaka.g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pe-ziak@otenet.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444</Words>
  <Characters>2399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DGagalis</dc:creator>
  <cp:keywords/>
  <dc:description/>
  <cp:lastModifiedBy>PC1</cp:lastModifiedBy>
  <cp:revision>2</cp:revision>
  <cp:lastPrinted>2014-10-02T08:42:00Z</cp:lastPrinted>
  <dcterms:created xsi:type="dcterms:W3CDTF">2017-09-27T05:48:00Z</dcterms:created>
  <dcterms:modified xsi:type="dcterms:W3CDTF">2017-09-27T05:48:00Z</dcterms:modified>
</cp:coreProperties>
</file>