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9E4" w:rsidRDefault="003859E4" w:rsidP="003859E4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  <w:t>ΠΡΟΣ</w:t>
      </w:r>
    </w:p>
    <w:p w:rsidR="003859E4" w:rsidRPr="00255F88" w:rsidRDefault="003859E4" w:rsidP="00255F88">
      <w:pPr>
        <w:pStyle w:val="a3"/>
        <w:numPr>
          <w:ilvl w:val="0"/>
          <w:numId w:val="15"/>
        </w:numPr>
        <w:spacing w:after="360"/>
        <w:rPr>
          <w:rFonts w:cstheme="minorHAnsi"/>
          <w:b/>
          <w:bCs/>
          <w:sz w:val="24"/>
          <w:szCs w:val="24"/>
        </w:rPr>
      </w:pPr>
      <w:r w:rsidRPr="00255F88">
        <w:rPr>
          <w:rFonts w:cstheme="minorHAnsi"/>
          <w:b/>
          <w:bCs/>
          <w:sz w:val="24"/>
          <w:szCs w:val="24"/>
        </w:rPr>
        <w:t>Δ/</w:t>
      </w:r>
      <w:proofErr w:type="spellStart"/>
      <w:r w:rsidRPr="00255F88">
        <w:rPr>
          <w:rFonts w:cstheme="minorHAnsi"/>
          <w:b/>
          <w:bCs/>
          <w:sz w:val="24"/>
          <w:szCs w:val="24"/>
        </w:rPr>
        <w:t>νση</w:t>
      </w:r>
      <w:proofErr w:type="spellEnd"/>
      <w:r w:rsidRPr="00255F88">
        <w:rPr>
          <w:rFonts w:cstheme="minorHAnsi"/>
          <w:b/>
          <w:bCs/>
          <w:sz w:val="24"/>
          <w:szCs w:val="24"/>
        </w:rPr>
        <w:t xml:space="preserve"> Δ/</w:t>
      </w:r>
      <w:proofErr w:type="spellStart"/>
      <w:r w:rsidRPr="00255F88">
        <w:rPr>
          <w:rFonts w:cstheme="minorHAnsi"/>
          <w:b/>
          <w:bCs/>
          <w:sz w:val="24"/>
          <w:szCs w:val="24"/>
        </w:rPr>
        <w:t>θμιας</w:t>
      </w:r>
      <w:proofErr w:type="spellEnd"/>
      <w:r w:rsidRPr="00255F8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55F88">
        <w:rPr>
          <w:rFonts w:cstheme="minorHAnsi"/>
          <w:b/>
          <w:bCs/>
          <w:sz w:val="24"/>
          <w:szCs w:val="24"/>
        </w:rPr>
        <w:t>Εκπ</w:t>
      </w:r>
      <w:proofErr w:type="spellEnd"/>
      <w:r w:rsidRPr="00255F88">
        <w:rPr>
          <w:rFonts w:cstheme="minorHAnsi"/>
          <w:b/>
          <w:bCs/>
          <w:sz w:val="24"/>
          <w:szCs w:val="24"/>
        </w:rPr>
        <w:t>/σης Αργολίδας</w:t>
      </w:r>
    </w:p>
    <w:p w:rsidR="00255F88" w:rsidRPr="00255F88" w:rsidRDefault="00255F88" w:rsidP="00255F88">
      <w:pPr>
        <w:pStyle w:val="a3"/>
        <w:spacing w:after="360"/>
        <w:ind w:left="5035"/>
        <w:rPr>
          <w:rFonts w:cstheme="minorHAnsi"/>
          <w:b/>
          <w:bCs/>
          <w:sz w:val="24"/>
          <w:szCs w:val="24"/>
        </w:rPr>
      </w:pPr>
    </w:p>
    <w:p w:rsidR="00255F88" w:rsidRPr="00255F88" w:rsidRDefault="00255F88" w:rsidP="00255F88">
      <w:pPr>
        <w:pStyle w:val="a3"/>
        <w:numPr>
          <w:ilvl w:val="0"/>
          <w:numId w:val="15"/>
        </w:numPr>
        <w:spacing w:after="240"/>
        <w:ind w:left="5392" w:hanging="357"/>
        <w:rPr>
          <w:rFonts w:cstheme="minorHAnsi"/>
          <w:b/>
          <w:bCs/>
          <w:sz w:val="24"/>
          <w:szCs w:val="24"/>
        </w:rPr>
      </w:pPr>
      <w:r w:rsidRPr="00255F88">
        <w:rPr>
          <w:rFonts w:cstheme="minorHAnsi"/>
          <w:b/>
          <w:bCs/>
          <w:sz w:val="24"/>
          <w:szCs w:val="24"/>
        </w:rPr>
        <w:t>Δ/</w:t>
      </w:r>
      <w:proofErr w:type="spellStart"/>
      <w:r w:rsidRPr="00255F88">
        <w:rPr>
          <w:rFonts w:cstheme="minorHAnsi"/>
          <w:b/>
          <w:bCs/>
          <w:sz w:val="24"/>
          <w:szCs w:val="24"/>
        </w:rPr>
        <w:t>νσεις</w:t>
      </w:r>
      <w:proofErr w:type="spellEnd"/>
      <w:r w:rsidRPr="00255F88">
        <w:rPr>
          <w:rFonts w:cstheme="minorHAnsi"/>
          <w:b/>
          <w:bCs/>
          <w:sz w:val="24"/>
          <w:szCs w:val="24"/>
        </w:rPr>
        <w:t xml:space="preserve"> Δ/</w:t>
      </w:r>
      <w:proofErr w:type="spellStart"/>
      <w:r w:rsidRPr="00255F88">
        <w:rPr>
          <w:rFonts w:cstheme="minorHAnsi"/>
          <w:b/>
          <w:bCs/>
          <w:sz w:val="24"/>
          <w:szCs w:val="24"/>
        </w:rPr>
        <w:t>θμιας</w:t>
      </w:r>
      <w:proofErr w:type="spellEnd"/>
      <w:r w:rsidRPr="00255F8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55F88">
        <w:rPr>
          <w:rFonts w:cstheme="minorHAnsi"/>
          <w:b/>
          <w:bCs/>
          <w:sz w:val="24"/>
          <w:szCs w:val="24"/>
        </w:rPr>
        <w:t>Εκπ</w:t>
      </w:r>
      <w:proofErr w:type="spellEnd"/>
      <w:r w:rsidRPr="00255F88">
        <w:rPr>
          <w:rFonts w:cstheme="minorHAnsi"/>
          <w:b/>
          <w:bCs/>
          <w:sz w:val="24"/>
          <w:szCs w:val="24"/>
        </w:rPr>
        <w:t xml:space="preserve">/σης της Ελλάδας </w:t>
      </w:r>
    </w:p>
    <w:p w:rsidR="00255F88" w:rsidRPr="00255F88" w:rsidRDefault="00255F88" w:rsidP="00255F88">
      <w:pPr>
        <w:spacing w:after="0"/>
        <w:ind w:left="5040"/>
        <w:rPr>
          <w:rFonts w:cstheme="minorHAnsi"/>
          <w:bCs/>
          <w:sz w:val="24"/>
          <w:szCs w:val="24"/>
        </w:rPr>
      </w:pPr>
      <w:r w:rsidRPr="00255F88">
        <w:rPr>
          <w:rFonts w:cstheme="minorHAnsi"/>
          <w:bCs/>
          <w:sz w:val="24"/>
          <w:szCs w:val="24"/>
        </w:rPr>
        <w:t>(υπόψη τ</w:t>
      </w:r>
      <w:r>
        <w:rPr>
          <w:rFonts w:cstheme="minorHAnsi"/>
          <w:bCs/>
          <w:sz w:val="24"/>
          <w:szCs w:val="24"/>
        </w:rPr>
        <w:t>ων</w:t>
      </w:r>
      <w:r w:rsidRPr="00255F88">
        <w:rPr>
          <w:rFonts w:cstheme="minorHAnsi"/>
          <w:bCs/>
          <w:sz w:val="24"/>
          <w:szCs w:val="24"/>
        </w:rPr>
        <w:t xml:space="preserve"> Υπευθύν</w:t>
      </w:r>
      <w:r>
        <w:rPr>
          <w:rFonts w:cstheme="minorHAnsi"/>
          <w:bCs/>
          <w:sz w:val="24"/>
          <w:szCs w:val="24"/>
        </w:rPr>
        <w:t>ων</w:t>
      </w:r>
      <w:r w:rsidRPr="00255F88">
        <w:rPr>
          <w:rFonts w:cstheme="minorHAnsi"/>
          <w:bCs/>
          <w:sz w:val="24"/>
          <w:szCs w:val="24"/>
        </w:rPr>
        <w:t xml:space="preserve"> Σχολικών Δραστηριοτήτων για την ενημέρωση των σχολείων αρμοδιότητάς του</w:t>
      </w:r>
      <w:r>
        <w:rPr>
          <w:rFonts w:cstheme="minorHAnsi"/>
          <w:bCs/>
          <w:sz w:val="24"/>
          <w:szCs w:val="24"/>
        </w:rPr>
        <w:t>ς</w:t>
      </w:r>
      <w:r w:rsidRPr="00255F88">
        <w:rPr>
          <w:rFonts w:cstheme="minorHAnsi"/>
          <w:bCs/>
          <w:sz w:val="24"/>
          <w:szCs w:val="24"/>
        </w:rPr>
        <w:t>)</w:t>
      </w:r>
    </w:p>
    <w:p w:rsidR="00255F88" w:rsidRPr="003859E4" w:rsidRDefault="00255F88" w:rsidP="00255F88">
      <w:pPr>
        <w:spacing w:after="0"/>
        <w:ind w:left="5040"/>
        <w:rPr>
          <w:rFonts w:cstheme="minorHAnsi"/>
          <w:b/>
          <w:bCs/>
          <w:sz w:val="24"/>
          <w:szCs w:val="24"/>
        </w:rPr>
      </w:pPr>
    </w:p>
    <w:p w:rsidR="003859E4" w:rsidRDefault="009A7F0E" w:rsidP="00EE423A">
      <w:pPr>
        <w:spacing w:after="120"/>
        <w:jc w:val="center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</w:rPr>
        <w:t xml:space="preserve">ΘΕΜΑ: </w:t>
      </w:r>
      <w:r w:rsidR="00255F88">
        <w:rPr>
          <w:rFonts w:cstheme="minorHAnsi"/>
          <w:b/>
          <w:bCs/>
          <w:sz w:val="28"/>
          <w:szCs w:val="28"/>
        </w:rPr>
        <w:t>«</w:t>
      </w:r>
      <w:r w:rsidR="00C77953">
        <w:rPr>
          <w:rFonts w:cstheme="minorHAnsi"/>
          <w:b/>
          <w:bCs/>
          <w:sz w:val="28"/>
          <w:szCs w:val="28"/>
        </w:rPr>
        <w:t xml:space="preserve">Εκπαιδευτικά </w:t>
      </w:r>
      <w:r>
        <w:rPr>
          <w:rFonts w:cstheme="minorHAnsi"/>
          <w:b/>
          <w:bCs/>
          <w:sz w:val="28"/>
          <w:szCs w:val="28"/>
        </w:rPr>
        <w:t xml:space="preserve">Προγράμματα Τοπικής Ιστορίας και Περιβαλλοντικής </w:t>
      </w:r>
      <w:proofErr w:type="spellStart"/>
      <w:r>
        <w:rPr>
          <w:rFonts w:cstheme="minorHAnsi"/>
          <w:b/>
          <w:bCs/>
          <w:sz w:val="28"/>
          <w:szCs w:val="28"/>
        </w:rPr>
        <w:t>Εκπ</w:t>
      </w:r>
      <w:proofErr w:type="spellEnd"/>
      <w:r>
        <w:rPr>
          <w:rFonts w:cstheme="minorHAnsi"/>
          <w:b/>
          <w:bCs/>
          <w:sz w:val="28"/>
          <w:szCs w:val="28"/>
        </w:rPr>
        <w:t>/σης 2016-17</w:t>
      </w:r>
      <w:r w:rsidR="00255F88">
        <w:rPr>
          <w:rFonts w:cstheme="minorHAnsi"/>
          <w:b/>
          <w:bCs/>
          <w:sz w:val="28"/>
          <w:szCs w:val="28"/>
        </w:rPr>
        <w:t>»</w:t>
      </w:r>
    </w:p>
    <w:p w:rsidR="00C70200" w:rsidRPr="00DC6BD2" w:rsidRDefault="00C70200" w:rsidP="001A5867">
      <w:pPr>
        <w:spacing w:after="0"/>
        <w:rPr>
          <w:rFonts w:cstheme="minorHAnsi"/>
          <w:bCs/>
        </w:rPr>
      </w:pPr>
      <w:r>
        <w:rPr>
          <w:rFonts w:cstheme="minorHAnsi"/>
          <w:bCs/>
          <w:sz w:val="24"/>
          <w:szCs w:val="24"/>
        </w:rPr>
        <w:tab/>
      </w:r>
      <w:r w:rsidRPr="00DC6BD2">
        <w:rPr>
          <w:rFonts w:cstheme="minorHAnsi"/>
          <w:bCs/>
        </w:rPr>
        <w:t xml:space="preserve">Σας στέλνουμε τα Εκπαιδευτικά Προγράμματα Τοπικής Ιστορίας και Περιβαλλοντικής </w:t>
      </w:r>
      <w:proofErr w:type="spellStart"/>
      <w:r w:rsidRPr="00DC6BD2">
        <w:rPr>
          <w:rFonts w:cstheme="minorHAnsi"/>
          <w:bCs/>
        </w:rPr>
        <w:t>Εκπ</w:t>
      </w:r>
      <w:proofErr w:type="spellEnd"/>
      <w:r w:rsidRPr="00DC6BD2">
        <w:rPr>
          <w:rFonts w:cstheme="minorHAnsi"/>
          <w:bCs/>
        </w:rPr>
        <w:t>/σης της Δημόσιας Κεντρικής Βιβλιοθήκης Ναυπλίου «Ο Παλαμήδης»</w:t>
      </w:r>
      <w:r w:rsidR="00EE423A" w:rsidRPr="00DC6BD2">
        <w:rPr>
          <w:rFonts w:cstheme="minorHAnsi"/>
          <w:bCs/>
        </w:rPr>
        <w:t xml:space="preserve"> </w:t>
      </w:r>
      <w:r w:rsidRPr="00DC6BD2">
        <w:rPr>
          <w:rFonts w:cstheme="minorHAnsi"/>
          <w:bCs/>
        </w:rPr>
        <w:t xml:space="preserve"> για </w:t>
      </w:r>
      <w:r w:rsidR="001A5867" w:rsidRPr="00DC6BD2">
        <w:rPr>
          <w:rFonts w:cstheme="minorHAnsi"/>
          <w:bCs/>
        </w:rPr>
        <w:t xml:space="preserve">το </w:t>
      </w:r>
      <w:r w:rsidRPr="00DC6BD2">
        <w:rPr>
          <w:rFonts w:cstheme="minorHAnsi"/>
          <w:bCs/>
        </w:rPr>
        <w:t>σχ. έτος 2016-17.</w:t>
      </w:r>
      <w:r w:rsidR="001A5867" w:rsidRPr="00DC6BD2">
        <w:rPr>
          <w:rFonts w:cstheme="minorHAnsi"/>
          <w:bCs/>
        </w:rPr>
        <w:t xml:space="preserve"> Όπως και τις προηγούμε</w:t>
      </w:r>
      <w:r w:rsidR="00EE423A" w:rsidRPr="00DC6BD2">
        <w:rPr>
          <w:rFonts w:cstheme="minorHAnsi"/>
          <w:bCs/>
        </w:rPr>
        <w:t>νες χρονιές, τα προγράμματα αυτά</w:t>
      </w:r>
      <w:r w:rsidR="001A5867" w:rsidRPr="00DC6BD2">
        <w:rPr>
          <w:rFonts w:cstheme="minorHAnsi"/>
          <w:bCs/>
        </w:rPr>
        <w:t xml:space="preserve"> θα υλοποιηθούν άλλα στους χώρους της Βιβλιοθήκης, άλλα σε ιστορικούς χώρους. </w:t>
      </w:r>
      <w:r w:rsidRPr="00DC6BD2">
        <w:rPr>
          <w:rFonts w:cstheme="minorHAnsi"/>
          <w:bCs/>
        </w:rPr>
        <w:t>Το Ναύπλιο</w:t>
      </w:r>
      <w:r w:rsidR="00DD7DE2" w:rsidRPr="00DC6BD2">
        <w:rPr>
          <w:rFonts w:cstheme="minorHAnsi"/>
          <w:bCs/>
        </w:rPr>
        <w:t xml:space="preserve">, με </w:t>
      </w:r>
      <w:r w:rsidR="00BA26D1" w:rsidRPr="00DC6BD2">
        <w:rPr>
          <w:rFonts w:cstheme="minorHAnsi"/>
          <w:bCs/>
        </w:rPr>
        <w:t>τις οχυρώσεις και τα κάστρα του, την παλιά πόλη και τα ιστορικά του κτίρια είναι ένα ζωντανό εργαστήρι για την Ιστορία και το Περιβάλλον.</w:t>
      </w:r>
    </w:p>
    <w:p w:rsidR="00BA26D1" w:rsidRPr="00DC6BD2" w:rsidRDefault="001A5867" w:rsidP="00BA26D1">
      <w:pPr>
        <w:tabs>
          <w:tab w:val="left" w:pos="720"/>
        </w:tabs>
        <w:spacing w:after="0"/>
        <w:ind w:left="720"/>
        <w:rPr>
          <w:rFonts w:cstheme="minorHAnsi"/>
        </w:rPr>
      </w:pPr>
      <w:r w:rsidRPr="00DC6BD2">
        <w:rPr>
          <w:rFonts w:cstheme="minorHAnsi"/>
          <w:b/>
          <w:bCs/>
        </w:rPr>
        <w:t>Ο</w:t>
      </w:r>
      <w:r w:rsidR="00ED1A2E">
        <w:rPr>
          <w:rFonts w:cstheme="minorHAnsi"/>
          <w:b/>
          <w:bCs/>
          <w:lang w:val="en-US"/>
        </w:rPr>
        <w:t>I</w:t>
      </w:r>
      <w:r w:rsidR="00ED1A2E" w:rsidRPr="00C370DD">
        <w:rPr>
          <w:rFonts w:cstheme="minorHAnsi"/>
          <w:b/>
          <w:bCs/>
        </w:rPr>
        <w:t xml:space="preserve"> </w:t>
      </w:r>
      <w:r w:rsidR="00BA26D1" w:rsidRPr="00DC6BD2">
        <w:rPr>
          <w:rFonts w:cstheme="minorHAnsi"/>
          <w:b/>
          <w:bCs/>
        </w:rPr>
        <w:t>ΣΤΟΧΟΙ</w:t>
      </w:r>
      <w:r w:rsidRPr="00DC6BD2">
        <w:rPr>
          <w:rFonts w:cstheme="minorHAnsi"/>
          <w:b/>
          <w:bCs/>
        </w:rPr>
        <w:t xml:space="preserve"> μας είναι:</w:t>
      </w:r>
      <w:r w:rsidR="00DC6BD2">
        <w:rPr>
          <w:rFonts w:cstheme="minorHAnsi"/>
          <w:bCs/>
        </w:rPr>
        <w:t xml:space="preserve">      </w:t>
      </w:r>
      <w:r w:rsidR="00BA26D1" w:rsidRPr="00DC6BD2">
        <w:rPr>
          <w:rFonts w:cstheme="minorHAnsi"/>
          <w:bCs/>
        </w:rPr>
        <w:t>Οι μαθητές να κατανο</w:t>
      </w:r>
      <w:r w:rsidR="00AA677B" w:rsidRPr="00DC6BD2">
        <w:rPr>
          <w:rFonts w:cstheme="minorHAnsi"/>
          <w:bCs/>
        </w:rPr>
        <w:t>ή</w:t>
      </w:r>
      <w:r w:rsidR="00BA26D1" w:rsidRPr="00DC6BD2">
        <w:rPr>
          <w:rFonts w:cstheme="minorHAnsi"/>
          <w:bCs/>
        </w:rPr>
        <w:t xml:space="preserve">σουν: </w:t>
      </w:r>
    </w:p>
    <w:p w:rsidR="00BA26D1" w:rsidRPr="00DC6BD2" w:rsidRDefault="00BA26D1" w:rsidP="00BA26D1">
      <w:pPr>
        <w:numPr>
          <w:ilvl w:val="0"/>
          <w:numId w:val="2"/>
        </w:numPr>
        <w:tabs>
          <w:tab w:val="left" w:pos="720"/>
        </w:tabs>
        <w:spacing w:after="0"/>
        <w:rPr>
          <w:rFonts w:cstheme="minorHAnsi"/>
        </w:rPr>
      </w:pPr>
      <w:r w:rsidRPr="00DC6BD2">
        <w:rPr>
          <w:rFonts w:cstheme="minorHAnsi"/>
          <w:bCs/>
        </w:rPr>
        <w:t>την εξ</w:t>
      </w:r>
      <w:r w:rsidR="00AA677B" w:rsidRPr="00DC6BD2">
        <w:rPr>
          <w:rFonts w:cstheme="minorHAnsi"/>
          <w:bCs/>
        </w:rPr>
        <w:t>έ</w:t>
      </w:r>
      <w:r w:rsidRPr="00DC6BD2">
        <w:rPr>
          <w:rFonts w:cstheme="minorHAnsi"/>
          <w:bCs/>
        </w:rPr>
        <w:t>λιξη εν</w:t>
      </w:r>
      <w:r w:rsidR="00AA677B" w:rsidRPr="00DC6BD2">
        <w:rPr>
          <w:rFonts w:cstheme="minorHAnsi"/>
          <w:bCs/>
        </w:rPr>
        <w:t>ό</w:t>
      </w:r>
      <w:r w:rsidRPr="00DC6BD2">
        <w:rPr>
          <w:rFonts w:cstheme="minorHAnsi"/>
          <w:bCs/>
        </w:rPr>
        <w:t>ς τ</w:t>
      </w:r>
      <w:r w:rsidR="00AA677B" w:rsidRPr="00DC6BD2">
        <w:rPr>
          <w:rFonts w:cstheme="minorHAnsi"/>
          <w:bCs/>
        </w:rPr>
        <w:t>ό</w:t>
      </w:r>
      <w:r w:rsidRPr="00DC6BD2">
        <w:rPr>
          <w:rFonts w:cstheme="minorHAnsi"/>
          <w:bCs/>
        </w:rPr>
        <w:t>που στο χρ</w:t>
      </w:r>
      <w:r w:rsidR="00AA677B" w:rsidRPr="00DC6BD2">
        <w:rPr>
          <w:rFonts w:cstheme="minorHAnsi"/>
          <w:bCs/>
        </w:rPr>
        <w:t>ό</w:t>
      </w:r>
      <w:r w:rsidRPr="00DC6BD2">
        <w:rPr>
          <w:rFonts w:cstheme="minorHAnsi"/>
          <w:bCs/>
        </w:rPr>
        <w:t>νο</w:t>
      </w:r>
    </w:p>
    <w:p w:rsidR="00BA26D1" w:rsidRPr="00DC6BD2" w:rsidRDefault="00BA26D1" w:rsidP="00BA26D1">
      <w:pPr>
        <w:numPr>
          <w:ilvl w:val="0"/>
          <w:numId w:val="2"/>
        </w:numPr>
        <w:tabs>
          <w:tab w:val="left" w:pos="720"/>
        </w:tabs>
        <w:spacing w:after="0"/>
        <w:ind w:left="714" w:hanging="357"/>
        <w:rPr>
          <w:rFonts w:cstheme="minorHAnsi"/>
        </w:rPr>
      </w:pPr>
      <w:r w:rsidRPr="00DC6BD2">
        <w:rPr>
          <w:rFonts w:cstheme="minorHAnsi"/>
          <w:bCs/>
        </w:rPr>
        <w:t>την επ</w:t>
      </w:r>
      <w:r w:rsidR="00AA677B" w:rsidRPr="00DC6BD2">
        <w:rPr>
          <w:rFonts w:cstheme="minorHAnsi"/>
          <w:bCs/>
        </w:rPr>
        <w:t>ί</w:t>
      </w:r>
      <w:r w:rsidRPr="00DC6BD2">
        <w:rPr>
          <w:rFonts w:cstheme="minorHAnsi"/>
          <w:bCs/>
        </w:rPr>
        <w:t>δραση  των παραμ</w:t>
      </w:r>
      <w:r w:rsidR="00AA677B" w:rsidRPr="00DC6BD2">
        <w:rPr>
          <w:rFonts w:cstheme="minorHAnsi"/>
          <w:bCs/>
        </w:rPr>
        <w:t>έ</w:t>
      </w:r>
      <w:r w:rsidRPr="00DC6BD2">
        <w:rPr>
          <w:rFonts w:cstheme="minorHAnsi"/>
          <w:bCs/>
        </w:rPr>
        <w:t>τρων του  φυσικο</w:t>
      </w:r>
      <w:r w:rsidR="00AA677B" w:rsidRPr="00DC6BD2">
        <w:rPr>
          <w:rFonts w:cstheme="minorHAnsi"/>
          <w:bCs/>
        </w:rPr>
        <w:t>ύ</w:t>
      </w:r>
      <w:r w:rsidRPr="00DC6BD2">
        <w:rPr>
          <w:rFonts w:cstheme="minorHAnsi"/>
          <w:bCs/>
        </w:rPr>
        <w:t xml:space="preserve"> περιβ</w:t>
      </w:r>
      <w:r w:rsidR="00AA677B" w:rsidRPr="00DC6BD2">
        <w:rPr>
          <w:rFonts w:cstheme="minorHAnsi"/>
          <w:bCs/>
        </w:rPr>
        <w:t>ά</w:t>
      </w:r>
      <w:r w:rsidRPr="00DC6BD2">
        <w:rPr>
          <w:rFonts w:cstheme="minorHAnsi"/>
          <w:bCs/>
        </w:rPr>
        <w:t>λλοντος</w:t>
      </w:r>
      <w:r w:rsidR="001A5867" w:rsidRPr="00DC6BD2">
        <w:rPr>
          <w:rFonts w:cstheme="minorHAnsi"/>
          <w:bCs/>
        </w:rPr>
        <w:t xml:space="preserve"> στην διαμόρφωση μιας πόλης</w:t>
      </w:r>
    </w:p>
    <w:p w:rsidR="00BA26D1" w:rsidRPr="00DC6BD2" w:rsidRDefault="00BA26D1" w:rsidP="00BA26D1">
      <w:pPr>
        <w:numPr>
          <w:ilvl w:val="0"/>
          <w:numId w:val="2"/>
        </w:numPr>
        <w:tabs>
          <w:tab w:val="left" w:pos="720"/>
        </w:tabs>
        <w:spacing w:after="0"/>
        <w:ind w:left="714" w:hanging="357"/>
        <w:rPr>
          <w:rFonts w:cstheme="minorHAnsi"/>
        </w:rPr>
      </w:pPr>
      <w:r w:rsidRPr="00DC6BD2">
        <w:rPr>
          <w:rFonts w:cstheme="minorHAnsi"/>
          <w:bCs/>
        </w:rPr>
        <w:t>την επιρρο</w:t>
      </w:r>
      <w:r w:rsidR="00AA677B" w:rsidRPr="00DC6BD2">
        <w:rPr>
          <w:rFonts w:cstheme="minorHAnsi"/>
          <w:bCs/>
        </w:rPr>
        <w:t>ή</w:t>
      </w:r>
      <w:r w:rsidRPr="00DC6BD2">
        <w:rPr>
          <w:rFonts w:cstheme="minorHAnsi"/>
          <w:bCs/>
        </w:rPr>
        <w:t xml:space="preserve"> των πολιτισμικ</w:t>
      </w:r>
      <w:r w:rsidR="00AA677B" w:rsidRPr="00DC6BD2">
        <w:rPr>
          <w:rFonts w:cstheme="minorHAnsi"/>
          <w:bCs/>
        </w:rPr>
        <w:t>ών  στοιχεί</w:t>
      </w:r>
      <w:r w:rsidRPr="00DC6BD2">
        <w:rPr>
          <w:rFonts w:cstheme="minorHAnsi"/>
          <w:bCs/>
        </w:rPr>
        <w:t>ων κ</w:t>
      </w:r>
      <w:r w:rsidR="00AA677B" w:rsidRPr="00DC6BD2">
        <w:rPr>
          <w:rFonts w:cstheme="minorHAnsi"/>
          <w:bCs/>
        </w:rPr>
        <w:t>ά</w:t>
      </w:r>
      <w:r w:rsidRPr="00DC6BD2">
        <w:rPr>
          <w:rFonts w:cstheme="minorHAnsi"/>
          <w:bCs/>
        </w:rPr>
        <w:t>θε εποχ</w:t>
      </w:r>
      <w:r w:rsidR="00AA677B" w:rsidRPr="00DC6BD2">
        <w:rPr>
          <w:rFonts w:cstheme="minorHAnsi"/>
          <w:bCs/>
        </w:rPr>
        <w:t>ή</w:t>
      </w:r>
      <w:r w:rsidRPr="00DC6BD2">
        <w:rPr>
          <w:rFonts w:cstheme="minorHAnsi"/>
          <w:bCs/>
        </w:rPr>
        <w:t>ς</w:t>
      </w:r>
    </w:p>
    <w:p w:rsidR="00BA26D1" w:rsidRPr="00DC6BD2" w:rsidRDefault="00BA26D1" w:rsidP="00BA26D1">
      <w:pPr>
        <w:numPr>
          <w:ilvl w:val="0"/>
          <w:numId w:val="2"/>
        </w:numPr>
        <w:tabs>
          <w:tab w:val="left" w:pos="720"/>
        </w:tabs>
        <w:spacing w:after="0"/>
        <w:ind w:left="714" w:hanging="357"/>
        <w:rPr>
          <w:rFonts w:cstheme="minorHAnsi"/>
        </w:rPr>
      </w:pPr>
      <w:r w:rsidRPr="00DC6BD2">
        <w:rPr>
          <w:rFonts w:cstheme="minorHAnsi"/>
          <w:bCs/>
        </w:rPr>
        <w:t>την αναζ</w:t>
      </w:r>
      <w:r w:rsidR="00AA677B" w:rsidRPr="00DC6BD2">
        <w:rPr>
          <w:rFonts w:cstheme="minorHAnsi"/>
          <w:bCs/>
        </w:rPr>
        <w:t>ή</w:t>
      </w:r>
      <w:r w:rsidRPr="00DC6BD2">
        <w:rPr>
          <w:rFonts w:cstheme="minorHAnsi"/>
          <w:bCs/>
        </w:rPr>
        <w:t>τηση συγκριτικ</w:t>
      </w:r>
      <w:r w:rsidR="00AA677B" w:rsidRPr="00DC6BD2">
        <w:rPr>
          <w:rFonts w:cstheme="minorHAnsi"/>
          <w:bCs/>
        </w:rPr>
        <w:t>ώ</w:t>
      </w:r>
      <w:r w:rsidRPr="00DC6BD2">
        <w:rPr>
          <w:rFonts w:cstheme="minorHAnsi"/>
          <w:bCs/>
        </w:rPr>
        <w:t>ν πλεονεκτημ</w:t>
      </w:r>
      <w:r w:rsidR="00AA677B" w:rsidRPr="00DC6BD2">
        <w:rPr>
          <w:rFonts w:cstheme="minorHAnsi"/>
          <w:bCs/>
        </w:rPr>
        <w:t>ά</w:t>
      </w:r>
      <w:r w:rsidRPr="00DC6BD2">
        <w:rPr>
          <w:rFonts w:cstheme="minorHAnsi"/>
          <w:bCs/>
        </w:rPr>
        <w:t>των</w:t>
      </w:r>
      <w:r w:rsidR="001A5867" w:rsidRPr="00DC6BD2">
        <w:rPr>
          <w:rFonts w:cstheme="minorHAnsi"/>
          <w:bCs/>
        </w:rPr>
        <w:t xml:space="preserve"> για τον τόπο μας</w:t>
      </w:r>
    </w:p>
    <w:p w:rsidR="00BA26D1" w:rsidRPr="00DC6BD2" w:rsidRDefault="001A5867" w:rsidP="00DC6BD2">
      <w:pPr>
        <w:numPr>
          <w:ilvl w:val="0"/>
          <w:numId w:val="2"/>
        </w:numPr>
        <w:tabs>
          <w:tab w:val="left" w:pos="720"/>
        </w:tabs>
        <w:spacing w:after="240"/>
        <w:ind w:left="714" w:hanging="357"/>
        <w:rPr>
          <w:rFonts w:cstheme="minorHAnsi"/>
        </w:rPr>
      </w:pPr>
      <w:r w:rsidRPr="00DC6BD2">
        <w:rPr>
          <w:rFonts w:cstheme="minorHAnsi"/>
          <w:bCs/>
        </w:rPr>
        <w:t xml:space="preserve"> την συνειδητοποίηση της αναγκαιότητας της Βιώσιμης Ανάπτυξης.</w:t>
      </w:r>
    </w:p>
    <w:p w:rsidR="00AA677B" w:rsidRPr="00DC6BD2" w:rsidRDefault="00AA677B" w:rsidP="00AA677B">
      <w:pPr>
        <w:spacing w:after="0"/>
        <w:ind w:firstLine="360"/>
        <w:rPr>
          <w:rFonts w:cstheme="minorHAnsi"/>
          <w:b/>
          <w:bCs/>
        </w:rPr>
      </w:pPr>
      <w:r w:rsidRPr="00DC6BD2">
        <w:rPr>
          <w:rFonts w:cstheme="minorHAnsi"/>
          <w:bCs/>
        </w:rPr>
        <w:t>Τα προγράμματα αυτά απευθύνονται σε</w:t>
      </w:r>
      <w:r w:rsidRPr="00DC6BD2">
        <w:rPr>
          <w:rFonts w:cstheme="minorHAnsi"/>
          <w:b/>
          <w:bCs/>
        </w:rPr>
        <w:t xml:space="preserve">  </w:t>
      </w:r>
      <w:r w:rsidRPr="00DC6BD2">
        <w:rPr>
          <w:rFonts w:cstheme="minorHAnsi"/>
          <w:b/>
          <w:bCs/>
          <w:u w:val="single"/>
        </w:rPr>
        <w:t>Μαθητές Γυμνασίου και  Λυκείου</w:t>
      </w:r>
      <w:r w:rsidRPr="00DC6BD2">
        <w:rPr>
          <w:rFonts w:cstheme="minorHAnsi"/>
          <w:b/>
          <w:bCs/>
        </w:rPr>
        <w:t xml:space="preserve"> στα  πλαίσια:</w:t>
      </w:r>
    </w:p>
    <w:p w:rsidR="00AA677B" w:rsidRPr="00DC6BD2" w:rsidRDefault="00AA677B" w:rsidP="00DC6BD2">
      <w:pPr>
        <w:spacing w:after="0" w:line="360" w:lineRule="auto"/>
        <w:rPr>
          <w:rFonts w:cstheme="minorHAnsi"/>
          <w:bCs/>
        </w:rPr>
      </w:pPr>
      <w:r w:rsidRPr="00DC6BD2">
        <w:rPr>
          <w:rFonts w:cstheme="minorHAnsi"/>
          <w:b/>
          <w:bCs/>
        </w:rPr>
        <w:t xml:space="preserve">Προγραμμάτων Σχολικών  Δραστηριοτήτων </w:t>
      </w:r>
      <w:r w:rsidRPr="00DC6BD2">
        <w:rPr>
          <w:rFonts w:cstheme="minorHAnsi"/>
          <w:bCs/>
        </w:rPr>
        <w:t xml:space="preserve">(Περιβαλλοντικής </w:t>
      </w:r>
      <w:proofErr w:type="spellStart"/>
      <w:r w:rsidRPr="00DC6BD2">
        <w:rPr>
          <w:rFonts w:cstheme="minorHAnsi"/>
          <w:bCs/>
        </w:rPr>
        <w:t>Εκπ</w:t>
      </w:r>
      <w:proofErr w:type="spellEnd"/>
      <w:r w:rsidRPr="00DC6BD2">
        <w:rPr>
          <w:rFonts w:cstheme="minorHAnsi"/>
          <w:bCs/>
        </w:rPr>
        <w:t>/σης, Πολιτιστικών Θεμάτων, Αγωγής Υγείας κ.ά.)</w:t>
      </w:r>
      <w:r w:rsidR="00DC6BD2">
        <w:rPr>
          <w:rFonts w:cstheme="minorHAnsi"/>
          <w:bCs/>
        </w:rPr>
        <w:t xml:space="preserve">,  </w:t>
      </w:r>
      <w:r w:rsidRPr="00DC6BD2">
        <w:rPr>
          <w:rFonts w:cstheme="minorHAnsi"/>
          <w:bCs/>
        </w:rPr>
        <w:t xml:space="preserve"> </w:t>
      </w:r>
      <w:r w:rsidRPr="00DC6BD2">
        <w:rPr>
          <w:rFonts w:cstheme="minorHAnsi"/>
          <w:b/>
          <w:bCs/>
        </w:rPr>
        <w:t>Ερευνητικών Εργασιών</w:t>
      </w:r>
      <w:r w:rsidR="00DC6BD2">
        <w:rPr>
          <w:rFonts w:cstheme="minorHAnsi"/>
          <w:b/>
          <w:bCs/>
        </w:rPr>
        <w:t xml:space="preserve">, </w:t>
      </w:r>
      <w:r w:rsidRPr="00DC6BD2">
        <w:rPr>
          <w:rFonts w:cstheme="minorHAnsi"/>
          <w:b/>
          <w:bCs/>
        </w:rPr>
        <w:t xml:space="preserve"> </w:t>
      </w:r>
      <w:r w:rsidR="00DC6BD2">
        <w:rPr>
          <w:rFonts w:cstheme="minorHAnsi"/>
          <w:b/>
          <w:bCs/>
        </w:rPr>
        <w:t xml:space="preserve">  </w:t>
      </w:r>
      <w:r w:rsidRPr="00DC6BD2">
        <w:rPr>
          <w:rFonts w:cstheme="minorHAnsi"/>
          <w:b/>
          <w:bCs/>
          <w:lang w:val="en-US"/>
        </w:rPr>
        <w:t>Project</w:t>
      </w:r>
      <w:r w:rsidR="00DC6BD2" w:rsidRPr="00DC6BD2">
        <w:rPr>
          <w:rFonts w:cstheme="minorHAnsi"/>
          <w:bCs/>
        </w:rPr>
        <w:t xml:space="preserve"> </w:t>
      </w:r>
      <w:r w:rsidRPr="00DC6BD2">
        <w:rPr>
          <w:rFonts w:cstheme="minorHAnsi"/>
          <w:bCs/>
        </w:rPr>
        <w:t xml:space="preserve">και </w:t>
      </w:r>
      <w:r w:rsidRPr="00DC6BD2">
        <w:rPr>
          <w:rFonts w:cstheme="minorHAnsi"/>
          <w:b/>
          <w:bCs/>
        </w:rPr>
        <w:t xml:space="preserve">των Εκπαιδευτικών Επισκέψεων </w:t>
      </w:r>
      <w:r w:rsidRPr="00DC6BD2">
        <w:rPr>
          <w:rFonts w:cstheme="minorHAnsi"/>
          <w:bCs/>
        </w:rPr>
        <w:t>που εντάσσονται σε αυτά.</w:t>
      </w:r>
    </w:p>
    <w:p w:rsidR="00AA677B" w:rsidRPr="00DC6BD2" w:rsidRDefault="00C32A55" w:rsidP="00EE423A">
      <w:pPr>
        <w:spacing w:after="40"/>
        <w:ind w:firstLine="357"/>
        <w:rPr>
          <w:rFonts w:cstheme="minorHAnsi"/>
        </w:rPr>
      </w:pPr>
      <w:r w:rsidRPr="00DC6BD2">
        <w:rPr>
          <w:rFonts w:cstheme="minorHAnsi"/>
        </w:rPr>
        <w:t>Εκπονήθηκαν και πραγματοποιούνται από την κ</w:t>
      </w:r>
      <w:r w:rsidRPr="00DC6BD2">
        <w:rPr>
          <w:rFonts w:cstheme="minorHAnsi"/>
          <w:b/>
        </w:rPr>
        <w:t xml:space="preserve">. Μαρία </w:t>
      </w:r>
      <w:proofErr w:type="spellStart"/>
      <w:r w:rsidRPr="00DC6BD2">
        <w:rPr>
          <w:rFonts w:cstheme="minorHAnsi"/>
          <w:b/>
        </w:rPr>
        <w:t>Δοντά</w:t>
      </w:r>
      <w:proofErr w:type="spellEnd"/>
      <w:r w:rsidRPr="00DC6BD2">
        <w:rPr>
          <w:rFonts w:cstheme="minorHAnsi"/>
          <w:b/>
        </w:rPr>
        <w:t>, Φιλόλογο</w:t>
      </w:r>
      <w:r w:rsidR="001A5867" w:rsidRPr="00DC6BD2">
        <w:rPr>
          <w:rFonts w:cstheme="minorHAnsi"/>
          <w:b/>
        </w:rPr>
        <w:t xml:space="preserve">, σε </w:t>
      </w:r>
      <w:r w:rsidRPr="00DC6BD2">
        <w:rPr>
          <w:rFonts w:cstheme="minorHAnsi"/>
          <w:b/>
        </w:rPr>
        <w:t xml:space="preserve"> ε</w:t>
      </w:r>
      <w:r w:rsidR="00CD53A1" w:rsidRPr="00DC6BD2">
        <w:rPr>
          <w:rFonts w:cstheme="minorHAnsi"/>
          <w:b/>
        </w:rPr>
        <w:t>θελοντική βάση</w:t>
      </w:r>
      <w:r w:rsidR="00EE423A" w:rsidRPr="00DC6BD2">
        <w:rPr>
          <w:rFonts w:cstheme="minorHAnsi"/>
          <w:b/>
        </w:rPr>
        <w:t>.</w:t>
      </w:r>
    </w:p>
    <w:p w:rsidR="00AA677B" w:rsidRPr="00DC6BD2" w:rsidRDefault="00AA677B" w:rsidP="00AA677B">
      <w:pPr>
        <w:spacing w:after="0"/>
        <w:ind w:firstLine="360"/>
        <w:rPr>
          <w:rFonts w:cstheme="minorHAnsi"/>
        </w:rPr>
      </w:pPr>
      <w:r w:rsidRPr="00DC6BD2">
        <w:rPr>
          <w:rFonts w:cstheme="minorHAnsi"/>
        </w:rPr>
        <w:t>Μετά από συνεννόηση με τους/τις Υπεύθυνους/ες  Καθηγητές/</w:t>
      </w:r>
      <w:proofErr w:type="spellStart"/>
      <w:r w:rsidRPr="00DC6BD2">
        <w:rPr>
          <w:rFonts w:cstheme="minorHAnsi"/>
        </w:rPr>
        <w:t>τριες</w:t>
      </w:r>
      <w:proofErr w:type="spellEnd"/>
      <w:r w:rsidRPr="00DC6BD2">
        <w:rPr>
          <w:rFonts w:cstheme="minorHAnsi"/>
        </w:rPr>
        <w:t xml:space="preserve"> και ανάλογα με τις ανάγκες της Μαθητικής Ομάδας μπορούν να τροποποιούνται κατά περίπτωση τα Προγράμματα  και να πραγματοποιούνται  </w:t>
      </w:r>
      <w:r w:rsidRPr="00DC6BD2">
        <w:rPr>
          <w:rFonts w:cstheme="minorHAnsi"/>
          <w:b/>
        </w:rPr>
        <w:t>είτε:</w:t>
      </w:r>
    </w:p>
    <w:p w:rsidR="00AA677B" w:rsidRPr="00DC6BD2" w:rsidRDefault="00AA677B" w:rsidP="00AA677B">
      <w:pPr>
        <w:spacing w:after="0"/>
        <w:ind w:firstLine="360"/>
        <w:rPr>
          <w:rFonts w:cstheme="minorHAnsi"/>
        </w:rPr>
      </w:pPr>
      <w:r w:rsidRPr="00DC6BD2">
        <w:rPr>
          <w:rFonts w:cstheme="minorHAnsi"/>
          <w:b/>
        </w:rPr>
        <w:t>Α)</w:t>
      </w:r>
      <w:r w:rsidRPr="00DC6BD2">
        <w:rPr>
          <w:rFonts w:cstheme="minorHAnsi"/>
        </w:rPr>
        <w:t xml:space="preserve">  Στο χώρο της Βιβλιοθήκης με προβολή, συζήτηση και συμπλήρωση Φύλλου Εργασίας  </w:t>
      </w:r>
      <w:r w:rsidRPr="00DC6BD2">
        <w:rPr>
          <w:rFonts w:cstheme="minorHAnsi"/>
          <w:b/>
        </w:rPr>
        <w:t xml:space="preserve">ή  </w:t>
      </w:r>
      <w:r w:rsidRPr="00DC6BD2">
        <w:rPr>
          <w:rFonts w:cstheme="minorHAnsi"/>
        </w:rPr>
        <w:t xml:space="preserve"> </w:t>
      </w:r>
    </w:p>
    <w:p w:rsidR="00EE423A" w:rsidRPr="00DC6BD2" w:rsidRDefault="00AA677B" w:rsidP="00EE423A">
      <w:pPr>
        <w:spacing w:after="60"/>
        <w:ind w:firstLine="357"/>
        <w:rPr>
          <w:rFonts w:cstheme="minorHAnsi"/>
        </w:rPr>
      </w:pPr>
      <w:r w:rsidRPr="00DC6BD2">
        <w:rPr>
          <w:rFonts w:cstheme="minorHAnsi"/>
          <w:b/>
        </w:rPr>
        <w:t>Β)</w:t>
      </w:r>
      <w:r w:rsidRPr="00DC6BD2">
        <w:rPr>
          <w:rFonts w:cstheme="minorHAnsi"/>
        </w:rPr>
        <w:t xml:space="preserve"> Στο πεδίο, με επιλογή διαδρομών και συμπλήρωση Φύλλου Εργασίας.</w:t>
      </w:r>
    </w:p>
    <w:p w:rsidR="004877C5" w:rsidRPr="00A514C7" w:rsidRDefault="004877C5" w:rsidP="00EE423A">
      <w:pPr>
        <w:spacing w:after="0"/>
        <w:ind w:firstLine="357"/>
        <w:rPr>
          <w:rFonts w:eastAsia="Times New Roman" w:cstheme="minorHAnsi"/>
          <w:b/>
          <w:bCs/>
        </w:rPr>
      </w:pPr>
      <w:r w:rsidRPr="00DC6BD2">
        <w:rPr>
          <w:rFonts w:eastAsia="Times New Roman" w:cstheme="minorHAnsi"/>
        </w:rPr>
        <w:t>Τα Εκπαιδευτικά Προγράμματα απευθύνονται σε μικρές ομάδες μαθητών (</w:t>
      </w:r>
      <w:r w:rsidRPr="00DC6BD2">
        <w:rPr>
          <w:rFonts w:eastAsia="Times New Roman" w:cstheme="minorHAnsi"/>
          <w:b/>
          <w:bCs/>
        </w:rPr>
        <w:t>25 ατόμων</w:t>
      </w:r>
      <w:r w:rsidRPr="00DC6BD2">
        <w:rPr>
          <w:rFonts w:eastAsia="Times New Roman" w:cstheme="minorHAnsi"/>
        </w:rPr>
        <w:t>), έχουν</w:t>
      </w:r>
      <w:r w:rsidR="00CD53A1" w:rsidRPr="00DC6BD2">
        <w:rPr>
          <w:rFonts w:eastAsia="Times New Roman" w:cstheme="minorHAnsi"/>
        </w:rPr>
        <w:t xml:space="preserve"> </w:t>
      </w:r>
      <w:r w:rsidRPr="00DC6BD2">
        <w:rPr>
          <w:rFonts w:eastAsia="Times New Roman" w:cstheme="minorHAnsi"/>
          <w:b/>
          <w:bCs/>
        </w:rPr>
        <w:t>διάρκεια μιάμιση ώρα</w:t>
      </w:r>
      <w:r w:rsidR="00A514C7" w:rsidRPr="00A514C7">
        <w:rPr>
          <w:rFonts w:eastAsia="Times New Roman" w:cstheme="minorHAnsi"/>
          <w:b/>
          <w:bCs/>
        </w:rPr>
        <w:t xml:space="preserve"> </w:t>
      </w:r>
      <w:r w:rsidR="00A514C7">
        <w:rPr>
          <w:rFonts w:eastAsia="Times New Roman" w:cstheme="minorHAnsi"/>
          <w:b/>
          <w:bCs/>
        </w:rPr>
        <w:t xml:space="preserve"> και πραγματοποιούνται </w:t>
      </w:r>
      <w:r w:rsidR="00C370DD">
        <w:rPr>
          <w:rFonts w:eastAsia="Times New Roman" w:cstheme="minorHAnsi"/>
          <w:b/>
          <w:bCs/>
        </w:rPr>
        <w:t>Παρασκευή , Σάββατο και Κυριακή</w:t>
      </w:r>
    </w:p>
    <w:p w:rsidR="00DC6BD2" w:rsidRDefault="00C77953" w:rsidP="00DC6BD2">
      <w:pPr>
        <w:spacing w:after="40"/>
        <w:ind w:firstLine="284"/>
        <w:rPr>
          <w:rFonts w:cstheme="minorHAnsi"/>
        </w:rPr>
      </w:pPr>
      <w:r w:rsidRPr="00DC6BD2">
        <w:rPr>
          <w:rFonts w:cstheme="minorHAnsi"/>
          <w:bCs/>
        </w:rPr>
        <w:t>Ο</w:t>
      </w:r>
      <w:r w:rsidR="00CD53A1" w:rsidRPr="00DC6BD2">
        <w:rPr>
          <w:rFonts w:cstheme="minorHAnsi"/>
          <w:bCs/>
        </w:rPr>
        <w:t>ι σχολικές ομάδες</w:t>
      </w:r>
      <w:r w:rsidR="00EE423A" w:rsidRPr="00DC6BD2">
        <w:rPr>
          <w:rFonts w:cstheme="minorHAnsi"/>
          <w:b/>
          <w:bCs/>
        </w:rPr>
        <w:t xml:space="preserve"> </w:t>
      </w:r>
      <w:r w:rsidR="00CD53A1" w:rsidRPr="00DC6BD2">
        <w:rPr>
          <w:rFonts w:cstheme="minorHAnsi"/>
          <w:bCs/>
        </w:rPr>
        <w:t xml:space="preserve">πρέπει να </w:t>
      </w:r>
      <w:r w:rsidR="00CD53A1" w:rsidRPr="00DC6BD2">
        <w:rPr>
          <w:rFonts w:cstheme="minorHAnsi"/>
          <w:b/>
          <w:bCs/>
        </w:rPr>
        <w:t>δηλώσουν τη συμμετοχή τους</w:t>
      </w:r>
      <w:r w:rsidR="00CD53A1" w:rsidRPr="00DC6BD2">
        <w:rPr>
          <w:rFonts w:cstheme="minorHAnsi"/>
          <w:bCs/>
        </w:rPr>
        <w:t xml:space="preserve"> στο Πρόγραμμα που επιθυμούν, συμπληρώνοντας την επισυναπτόμενη </w:t>
      </w:r>
      <w:r w:rsidR="00CD53A1" w:rsidRPr="00DC6BD2">
        <w:rPr>
          <w:rFonts w:cstheme="minorHAnsi"/>
          <w:b/>
          <w:bCs/>
          <w:u w:val="single"/>
        </w:rPr>
        <w:t>Αίτηση Συμμετοχής</w:t>
      </w:r>
      <w:r w:rsidR="00EE423A" w:rsidRPr="00DC6BD2">
        <w:rPr>
          <w:rFonts w:cstheme="minorHAnsi"/>
          <w:b/>
          <w:bCs/>
          <w:u w:val="single"/>
        </w:rPr>
        <w:t>,</w:t>
      </w:r>
      <w:r w:rsidR="00CD53A1" w:rsidRPr="00DC6BD2">
        <w:rPr>
          <w:rFonts w:cstheme="minorHAnsi"/>
          <w:bCs/>
        </w:rPr>
        <w:t xml:space="preserve"> έστω κα</w:t>
      </w:r>
      <w:r w:rsidRPr="00DC6BD2">
        <w:rPr>
          <w:rFonts w:cstheme="minorHAnsi"/>
          <w:bCs/>
        </w:rPr>
        <w:t>ι με προσδιορισμό εποχής ή μήνα</w:t>
      </w:r>
      <w:r w:rsidR="00CD53A1" w:rsidRPr="00DC6BD2">
        <w:rPr>
          <w:rFonts w:cstheme="minorHAnsi"/>
          <w:bCs/>
        </w:rPr>
        <w:t xml:space="preserve"> </w:t>
      </w:r>
      <w:r w:rsidRPr="00DC6BD2">
        <w:rPr>
          <w:rFonts w:cstheme="minorHAnsi"/>
          <w:bCs/>
        </w:rPr>
        <w:t xml:space="preserve">που επιθυμούν να παρακολουθήσουν το Πρόγραμμα και να τη στείλουν </w:t>
      </w:r>
      <w:r w:rsidRPr="00DC6BD2">
        <w:rPr>
          <w:rFonts w:ascii="Calibri" w:eastAsia="Times New Roman" w:hAnsi="Calibri" w:cs="Calibri"/>
          <w:b/>
          <w:bCs/>
        </w:rPr>
        <w:t xml:space="preserve">με </w:t>
      </w:r>
      <w:proofErr w:type="spellStart"/>
      <w:r w:rsidRPr="00DC6BD2">
        <w:rPr>
          <w:rFonts w:ascii="Calibri" w:eastAsia="Times New Roman" w:hAnsi="Calibri" w:cs="Calibri"/>
          <w:b/>
          <w:bCs/>
        </w:rPr>
        <w:t>fax</w:t>
      </w:r>
      <w:proofErr w:type="spellEnd"/>
      <w:r w:rsidRPr="00DC6BD2">
        <w:rPr>
          <w:rFonts w:ascii="Calibri" w:eastAsia="Times New Roman" w:hAnsi="Calibri" w:cs="Calibri"/>
          <w:b/>
          <w:bCs/>
        </w:rPr>
        <w:t xml:space="preserve"> ( </w:t>
      </w:r>
      <w:r w:rsidR="00C370DD">
        <w:rPr>
          <w:rFonts w:ascii="Calibri" w:eastAsia="Times New Roman" w:hAnsi="Calibri" w:cs="Calibri"/>
          <w:b/>
          <w:bCs/>
        </w:rPr>
        <w:t>27520 27256</w:t>
      </w:r>
      <w:r w:rsidRPr="00DC6BD2">
        <w:rPr>
          <w:rFonts w:ascii="Calibri" w:eastAsia="Times New Roman" w:hAnsi="Calibri" w:cs="Calibri"/>
          <w:b/>
          <w:bCs/>
        </w:rPr>
        <w:t>)  ή με e-mail</w:t>
      </w:r>
      <w:r w:rsidR="00C370DD" w:rsidRPr="00C370DD">
        <w:rPr>
          <w:rFonts w:ascii="Calibri" w:eastAsia="Times New Roman" w:hAnsi="Calibri" w:cs="Calibri"/>
          <w:b/>
          <w:bCs/>
        </w:rPr>
        <w:t xml:space="preserve"> </w:t>
      </w:r>
      <w:r w:rsidRPr="00C370DD">
        <w:rPr>
          <w:rFonts w:cstheme="minorHAnsi"/>
          <w:b/>
          <w:bCs/>
        </w:rPr>
        <w:t>(</w:t>
      </w:r>
      <w:proofErr w:type="spellStart"/>
      <w:r w:rsidR="00C370DD" w:rsidRPr="00C370DD">
        <w:rPr>
          <w:rFonts w:cstheme="minorHAnsi"/>
          <w:b/>
          <w:bCs/>
          <w:lang w:val="en-US"/>
        </w:rPr>
        <w:t>nafplibr</w:t>
      </w:r>
      <w:proofErr w:type="spellEnd"/>
      <w:r w:rsidR="00C370DD" w:rsidRPr="00C370DD">
        <w:rPr>
          <w:rFonts w:cstheme="minorHAnsi"/>
          <w:b/>
          <w:bCs/>
        </w:rPr>
        <w:t>@</w:t>
      </w:r>
      <w:proofErr w:type="spellStart"/>
      <w:r w:rsidR="00C370DD" w:rsidRPr="00C370DD">
        <w:rPr>
          <w:rFonts w:cstheme="minorHAnsi"/>
          <w:b/>
          <w:bCs/>
          <w:lang w:val="en-US"/>
        </w:rPr>
        <w:t>otenet</w:t>
      </w:r>
      <w:proofErr w:type="spellEnd"/>
      <w:r w:rsidR="00C370DD" w:rsidRPr="00C370DD">
        <w:rPr>
          <w:rFonts w:cstheme="minorHAnsi"/>
          <w:b/>
          <w:bCs/>
        </w:rPr>
        <w:t>.</w:t>
      </w:r>
      <w:proofErr w:type="spellStart"/>
      <w:r w:rsidR="00C370DD" w:rsidRPr="00C370DD">
        <w:rPr>
          <w:rFonts w:cstheme="minorHAnsi"/>
          <w:b/>
          <w:bCs/>
          <w:lang w:val="en-US"/>
        </w:rPr>
        <w:t>gr</w:t>
      </w:r>
      <w:proofErr w:type="spellEnd"/>
      <w:r w:rsidR="00C370DD" w:rsidRPr="00C370DD">
        <w:rPr>
          <w:rFonts w:cstheme="minorHAnsi"/>
          <w:b/>
          <w:bCs/>
        </w:rPr>
        <w:t>)</w:t>
      </w:r>
      <w:r w:rsidRPr="00DC6BD2">
        <w:rPr>
          <w:rFonts w:cstheme="minorHAnsi"/>
          <w:bCs/>
        </w:rPr>
        <w:t xml:space="preserve">              </w:t>
      </w:r>
      <w:r w:rsidR="00CD53A1" w:rsidRPr="00DC6BD2">
        <w:rPr>
          <w:rFonts w:cstheme="minorHAnsi"/>
        </w:rPr>
        <w:t xml:space="preserve">μέχρι </w:t>
      </w:r>
      <w:r w:rsidR="00C370DD" w:rsidRPr="00C370DD">
        <w:rPr>
          <w:rFonts w:cstheme="minorHAnsi"/>
          <w:b/>
        </w:rPr>
        <w:t>20-12-2016</w:t>
      </w:r>
      <w:r w:rsidR="00CD53A1" w:rsidRPr="00DC6BD2">
        <w:rPr>
          <w:rFonts w:cstheme="minorHAnsi"/>
        </w:rPr>
        <w:t xml:space="preserve"> </w:t>
      </w:r>
      <w:r w:rsidR="00EE423A" w:rsidRPr="00DC6BD2">
        <w:rPr>
          <w:rFonts w:cstheme="minorHAnsi"/>
        </w:rPr>
        <w:t>(για την καλύτερη οργάνωση και το συντονισμό των Εκπαιδευτικών Προγραμμάτων).</w:t>
      </w:r>
    </w:p>
    <w:p w:rsidR="00DC6BD2" w:rsidRDefault="00DC6BD2" w:rsidP="00DC6BD2">
      <w:pPr>
        <w:spacing w:after="60"/>
        <w:ind w:firstLine="284"/>
        <w:rPr>
          <w:rFonts w:eastAsia="Times New Roman" w:cstheme="minorHAnsi"/>
        </w:rPr>
      </w:pPr>
      <w:r w:rsidRPr="00DC6BD2">
        <w:rPr>
          <w:rFonts w:eastAsia="Times New Roman" w:cstheme="minorHAnsi"/>
        </w:rPr>
        <w:t xml:space="preserve"> </w:t>
      </w:r>
      <w:r w:rsidR="004877C5" w:rsidRPr="00DC6BD2">
        <w:rPr>
          <w:rFonts w:eastAsia="Times New Roman" w:cstheme="minorHAnsi"/>
        </w:rPr>
        <w:t>Οι ενδιαφερόμενοι εκπαιδευτικοί μπορούν να επικοινωνούν για οποιαδήποτε πληροφορία και</w:t>
      </w:r>
      <w:r w:rsidR="00CD53A1" w:rsidRPr="00DC6BD2">
        <w:rPr>
          <w:rFonts w:eastAsia="Times New Roman" w:cstheme="minorHAnsi"/>
        </w:rPr>
        <w:t xml:space="preserve"> </w:t>
      </w:r>
      <w:r w:rsidR="004877C5" w:rsidRPr="00DC6BD2">
        <w:rPr>
          <w:rFonts w:eastAsia="Times New Roman" w:cstheme="minorHAnsi"/>
        </w:rPr>
        <w:t>προκειμένου να οριστικοποιηθούν τα Προγράμματα και οι ημερο</w:t>
      </w:r>
      <w:r w:rsidR="00C32A55" w:rsidRPr="00DC6BD2">
        <w:rPr>
          <w:rFonts w:eastAsia="Times New Roman" w:cstheme="minorHAnsi"/>
        </w:rPr>
        <w:t>μηνίες και ώρες υλοποίησής τους με τ</w:t>
      </w:r>
      <w:r w:rsidR="00C370DD">
        <w:rPr>
          <w:rFonts w:eastAsia="Times New Roman" w:cstheme="minorHAnsi"/>
          <w:lang w:val="en-US"/>
        </w:rPr>
        <w:t>o</w:t>
      </w:r>
      <w:r w:rsidR="00C32A55" w:rsidRPr="00DC6BD2">
        <w:rPr>
          <w:rFonts w:eastAsia="Times New Roman" w:cstheme="minorHAnsi"/>
        </w:rPr>
        <w:t>ν</w:t>
      </w:r>
      <w:r w:rsidR="004877C5" w:rsidRPr="00DC6BD2">
        <w:rPr>
          <w:rFonts w:eastAsia="Times New Roman" w:cstheme="minorHAnsi"/>
        </w:rPr>
        <w:t xml:space="preserve"> </w:t>
      </w:r>
      <w:r w:rsidR="00014A94" w:rsidRPr="00DC6BD2">
        <w:rPr>
          <w:rFonts w:eastAsia="Times New Roman" w:cstheme="minorHAnsi"/>
        </w:rPr>
        <w:t>Υπεύθυνο</w:t>
      </w:r>
      <w:r w:rsidR="00C32A55" w:rsidRPr="00DC6BD2">
        <w:rPr>
          <w:rFonts w:eastAsia="Times New Roman" w:cstheme="minorHAnsi"/>
        </w:rPr>
        <w:t xml:space="preserve">  των </w:t>
      </w:r>
      <w:proofErr w:type="spellStart"/>
      <w:r w:rsidR="00C32A55" w:rsidRPr="00DC6BD2">
        <w:rPr>
          <w:rFonts w:eastAsia="Times New Roman" w:cstheme="minorHAnsi"/>
        </w:rPr>
        <w:t>Εκπ</w:t>
      </w:r>
      <w:proofErr w:type="spellEnd"/>
      <w:r w:rsidR="00C32A55" w:rsidRPr="00DC6BD2">
        <w:rPr>
          <w:rFonts w:eastAsia="Times New Roman" w:cstheme="minorHAnsi"/>
        </w:rPr>
        <w:t>/</w:t>
      </w:r>
      <w:proofErr w:type="spellStart"/>
      <w:r w:rsidR="00C32A55" w:rsidRPr="00DC6BD2">
        <w:rPr>
          <w:rFonts w:eastAsia="Times New Roman" w:cstheme="minorHAnsi"/>
        </w:rPr>
        <w:t>κών</w:t>
      </w:r>
      <w:proofErr w:type="spellEnd"/>
      <w:r w:rsidR="00C32A55" w:rsidRPr="00DC6BD2">
        <w:rPr>
          <w:rFonts w:eastAsia="Times New Roman" w:cstheme="minorHAnsi"/>
        </w:rPr>
        <w:t xml:space="preserve"> Προγραμμάτων κ.  </w:t>
      </w:r>
      <w:r w:rsidR="00C370DD">
        <w:rPr>
          <w:rFonts w:eastAsia="Times New Roman" w:cstheme="minorHAnsi"/>
        </w:rPr>
        <w:t xml:space="preserve">Πέτρο </w:t>
      </w:r>
      <w:proofErr w:type="spellStart"/>
      <w:r w:rsidR="00C370DD">
        <w:rPr>
          <w:rFonts w:eastAsia="Times New Roman" w:cstheme="minorHAnsi"/>
        </w:rPr>
        <w:t>Σχοινοχωρίτη</w:t>
      </w:r>
      <w:proofErr w:type="spellEnd"/>
      <w:r w:rsidR="00C370DD">
        <w:rPr>
          <w:rFonts w:eastAsia="Times New Roman" w:cstheme="minorHAnsi"/>
        </w:rPr>
        <w:t xml:space="preserve"> ή την κ. Ειρήνη Κοΐνη</w:t>
      </w:r>
      <w:r w:rsidR="00C32A55" w:rsidRPr="00DC6BD2">
        <w:rPr>
          <w:rFonts w:eastAsia="Times New Roman" w:cstheme="minorHAnsi"/>
        </w:rPr>
        <w:t xml:space="preserve">  </w:t>
      </w:r>
      <w:r w:rsidR="004877C5" w:rsidRPr="00DC6BD2">
        <w:rPr>
          <w:rFonts w:eastAsia="Times New Roman" w:cstheme="minorHAnsi"/>
        </w:rPr>
        <w:t>στο</w:t>
      </w:r>
      <w:r w:rsidR="00CD53A1" w:rsidRPr="00DC6BD2">
        <w:rPr>
          <w:rFonts w:eastAsia="Times New Roman" w:cstheme="minorHAnsi"/>
        </w:rPr>
        <w:t xml:space="preserve"> </w:t>
      </w:r>
      <w:r>
        <w:rPr>
          <w:rFonts w:eastAsia="Times New Roman" w:cstheme="minorHAnsi"/>
          <w:b/>
          <w:bCs/>
        </w:rPr>
        <w:t xml:space="preserve">τηλέφωνο 27520 </w:t>
      </w:r>
      <w:r w:rsidR="004877C5" w:rsidRPr="00DC6BD2">
        <w:rPr>
          <w:rFonts w:eastAsia="Times New Roman" w:cstheme="minorHAnsi"/>
          <w:b/>
          <w:bCs/>
        </w:rPr>
        <w:t>27256</w:t>
      </w:r>
      <w:r w:rsidR="004877C5" w:rsidRPr="00DC6BD2">
        <w:rPr>
          <w:rFonts w:eastAsia="Times New Roman" w:cstheme="minorHAnsi"/>
        </w:rPr>
        <w:t>, και στο</w:t>
      </w:r>
      <w:r w:rsidR="00CD53A1" w:rsidRPr="00DC6BD2">
        <w:rPr>
          <w:rFonts w:eastAsia="Times New Roman" w:cstheme="minorHAnsi"/>
        </w:rPr>
        <w:t xml:space="preserve"> </w:t>
      </w:r>
      <w:r w:rsidR="004877C5" w:rsidRPr="00DC6BD2">
        <w:rPr>
          <w:rFonts w:eastAsia="Times New Roman" w:cstheme="minorHAnsi"/>
          <w:b/>
          <w:bCs/>
          <w:lang w:val="en-US"/>
        </w:rPr>
        <w:t>e</w:t>
      </w:r>
      <w:r w:rsidR="004877C5" w:rsidRPr="00DC6BD2">
        <w:rPr>
          <w:rFonts w:eastAsia="Times New Roman" w:cstheme="minorHAnsi"/>
          <w:b/>
          <w:bCs/>
        </w:rPr>
        <w:t>-</w:t>
      </w:r>
      <w:r w:rsidR="004877C5" w:rsidRPr="00DC6BD2">
        <w:rPr>
          <w:rFonts w:eastAsia="Times New Roman" w:cstheme="minorHAnsi"/>
          <w:b/>
          <w:bCs/>
          <w:lang w:val="en-US"/>
        </w:rPr>
        <w:t>mail</w:t>
      </w:r>
      <w:r w:rsidR="00CD53A1" w:rsidRPr="00DC6BD2">
        <w:rPr>
          <w:rFonts w:eastAsia="Times New Roman" w:cstheme="minorHAnsi"/>
          <w:b/>
          <w:bCs/>
        </w:rPr>
        <w:t xml:space="preserve">: </w:t>
      </w:r>
      <w:hyperlink r:id="rId5" w:history="1">
        <w:r w:rsidR="004877C5" w:rsidRPr="00DC6BD2">
          <w:rPr>
            <w:rFonts w:eastAsia="Times New Roman" w:cstheme="minorHAnsi"/>
            <w:b/>
            <w:bCs/>
            <w:u w:val="single"/>
            <w:lang w:val="en-US"/>
          </w:rPr>
          <w:t>nafplibr</w:t>
        </w:r>
        <w:r w:rsidR="004877C5" w:rsidRPr="00DC6BD2">
          <w:rPr>
            <w:rFonts w:eastAsia="Times New Roman" w:cstheme="minorHAnsi"/>
            <w:b/>
            <w:bCs/>
            <w:u w:val="single"/>
          </w:rPr>
          <w:t>@</w:t>
        </w:r>
        <w:r w:rsidR="004877C5" w:rsidRPr="00DC6BD2">
          <w:rPr>
            <w:rFonts w:eastAsia="Times New Roman" w:cstheme="minorHAnsi"/>
            <w:b/>
            <w:bCs/>
            <w:u w:val="single"/>
            <w:lang w:val="en-US"/>
          </w:rPr>
          <w:t>otenet</w:t>
        </w:r>
        <w:r w:rsidR="004877C5" w:rsidRPr="00DC6BD2">
          <w:rPr>
            <w:rFonts w:eastAsia="Times New Roman" w:cstheme="minorHAnsi"/>
            <w:b/>
            <w:bCs/>
            <w:u w:val="single"/>
          </w:rPr>
          <w:t>.</w:t>
        </w:r>
        <w:r w:rsidR="004877C5" w:rsidRPr="00DC6BD2">
          <w:rPr>
            <w:rFonts w:eastAsia="Times New Roman" w:cstheme="minorHAnsi"/>
            <w:b/>
            <w:bCs/>
            <w:u w:val="single"/>
            <w:lang w:val="en-US"/>
          </w:rPr>
          <w:t>gr</w:t>
        </w:r>
      </w:hyperlink>
      <w:r w:rsidR="00CD53A1" w:rsidRPr="00DC6BD2">
        <w:rPr>
          <w:rFonts w:eastAsia="Times New Roman" w:cstheme="minorHAnsi"/>
        </w:rPr>
        <w:t xml:space="preserve">  </w:t>
      </w:r>
      <w:r w:rsidR="004877C5" w:rsidRPr="00DC6BD2">
        <w:rPr>
          <w:rFonts w:eastAsia="Times New Roman" w:cstheme="minorHAnsi"/>
        </w:rPr>
        <w:t>(Δευτέρα έως Παρασκευή, 8:00 - 15:00).</w:t>
      </w:r>
    </w:p>
    <w:p w:rsidR="00004497" w:rsidRPr="00DC6BD2" w:rsidRDefault="00DC6BD2" w:rsidP="00DC6BD2">
      <w:pPr>
        <w:spacing w:after="60"/>
        <w:ind w:firstLine="284"/>
        <w:rPr>
          <w:rFonts w:eastAsia="Times New Roman" w:cstheme="minorHAnsi"/>
          <w:b/>
        </w:rPr>
      </w:pPr>
      <w:r w:rsidRPr="00DC6BD2">
        <w:rPr>
          <w:rFonts w:eastAsia="Times New Roman" w:cstheme="minorHAnsi"/>
          <w:b/>
        </w:rPr>
        <w:t xml:space="preserve"> </w:t>
      </w:r>
      <w:r w:rsidR="00004497" w:rsidRPr="00DC6BD2">
        <w:rPr>
          <w:rFonts w:eastAsia="Times New Roman" w:cstheme="minorHAnsi"/>
          <w:b/>
        </w:rPr>
        <w:t>Παρακαλούνται οι Υπεύθυνοι/ες Σχολικών Δραστηριοτ</w:t>
      </w:r>
      <w:r w:rsidR="001A5867" w:rsidRPr="00DC6BD2">
        <w:rPr>
          <w:rFonts w:eastAsia="Times New Roman" w:cstheme="minorHAnsi"/>
          <w:b/>
        </w:rPr>
        <w:t>ή</w:t>
      </w:r>
      <w:r w:rsidR="00004497" w:rsidRPr="00DC6BD2">
        <w:rPr>
          <w:rFonts w:eastAsia="Times New Roman" w:cstheme="minorHAnsi"/>
          <w:b/>
        </w:rPr>
        <w:t>των να προωθήσουν το έγγραφο στα σχολεία της περιοχής τους.</w:t>
      </w:r>
    </w:p>
    <w:p w:rsidR="00DC6BD2" w:rsidRDefault="00DC6BD2" w:rsidP="00376CBF">
      <w:pPr>
        <w:tabs>
          <w:tab w:val="left" w:pos="720"/>
        </w:tabs>
        <w:spacing w:after="120"/>
        <w:ind w:left="72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 w:rsidRPr="00DC6BD2">
        <w:rPr>
          <w:rFonts w:cstheme="minorHAnsi"/>
          <w:b/>
          <w:bCs/>
          <w:sz w:val="24"/>
          <w:szCs w:val="24"/>
        </w:rPr>
        <w:t xml:space="preserve">Η </w:t>
      </w:r>
      <w:r w:rsidR="007756C6">
        <w:rPr>
          <w:rFonts w:cstheme="minorHAnsi"/>
          <w:b/>
          <w:bCs/>
          <w:sz w:val="24"/>
          <w:szCs w:val="24"/>
        </w:rPr>
        <w:t>Διευθύντρια</w:t>
      </w:r>
    </w:p>
    <w:p w:rsidR="00376CBF" w:rsidRDefault="00376CBF" w:rsidP="00376CBF">
      <w:pPr>
        <w:tabs>
          <w:tab w:val="left" w:pos="720"/>
        </w:tabs>
        <w:spacing w:after="120"/>
        <w:ind w:left="720"/>
        <w:jc w:val="center"/>
        <w:rPr>
          <w:rFonts w:cstheme="minorHAnsi"/>
          <w:b/>
          <w:bCs/>
          <w:sz w:val="24"/>
          <w:szCs w:val="24"/>
        </w:rPr>
      </w:pPr>
    </w:p>
    <w:p w:rsidR="00DC6BD2" w:rsidRPr="00DC6BD2" w:rsidRDefault="00DC6BD2" w:rsidP="00DC6BD2">
      <w:pPr>
        <w:tabs>
          <w:tab w:val="left" w:pos="720"/>
          <w:tab w:val="left" w:pos="7080"/>
        </w:tabs>
        <w:spacing w:after="240"/>
        <w:ind w:left="7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  <w:t xml:space="preserve">     Ιωάννα Κωστοπούλου</w:t>
      </w:r>
    </w:p>
    <w:p w:rsidR="003859E4" w:rsidRPr="00AC7A25" w:rsidRDefault="003859E4" w:rsidP="003859E4">
      <w:pPr>
        <w:tabs>
          <w:tab w:val="left" w:pos="720"/>
        </w:tabs>
        <w:spacing w:after="240"/>
        <w:ind w:left="720"/>
        <w:jc w:val="center"/>
        <w:rPr>
          <w:rFonts w:cstheme="minorHAnsi"/>
          <w:b/>
          <w:bCs/>
          <w:iCs/>
          <w:sz w:val="32"/>
          <w:szCs w:val="32"/>
        </w:rPr>
      </w:pPr>
      <w:r w:rsidRPr="00AC7A25">
        <w:rPr>
          <w:rFonts w:cstheme="minorHAnsi"/>
          <w:b/>
          <w:bCs/>
          <w:sz w:val="32"/>
          <w:szCs w:val="32"/>
        </w:rPr>
        <w:lastRenderedPageBreak/>
        <w:t xml:space="preserve">ΤΑ </w:t>
      </w:r>
      <w:r w:rsidRPr="00AC7A25">
        <w:rPr>
          <w:rFonts w:cstheme="minorHAnsi"/>
          <w:b/>
          <w:bCs/>
          <w:iCs/>
          <w:sz w:val="32"/>
          <w:szCs w:val="32"/>
        </w:rPr>
        <w:t>ΠΡΟΓΡΑΜΜΑΤΑ</w:t>
      </w:r>
    </w:p>
    <w:p w:rsidR="003859E4" w:rsidRPr="007A7FAD" w:rsidRDefault="003859E4" w:rsidP="003859E4">
      <w:pPr>
        <w:pStyle w:val="a3"/>
        <w:numPr>
          <w:ilvl w:val="0"/>
          <w:numId w:val="7"/>
        </w:numPr>
        <w:tabs>
          <w:tab w:val="left" w:pos="720"/>
        </w:tabs>
        <w:spacing w:after="60"/>
        <w:rPr>
          <w:rFonts w:cstheme="minorHAnsi"/>
          <w:b/>
          <w:sz w:val="24"/>
          <w:szCs w:val="24"/>
          <w:u w:val="single"/>
        </w:rPr>
      </w:pPr>
      <w:r w:rsidRPr="00735EB4">
        <w:rPr>
          <w:rFonts w:cstheme="minorHAnsi"/>
          <w:b/>
          <w:bCs/>
          <w:i/>
          <w:iCs/>
          <w:sz w:val="24"/>
          <w:szCs w:val="24"/>
        </w:rPr>
        <w:t xml:space="preserve">Η </w:t>
      </w:r>
      <w:r w:rsidRPr="007A7FAD">
        <w:rPr>
          <w:rFonts w:cstheme="minorHAnsi"/>
          <w:b/>
          <w:bCs/>
          <w:iCs/>
          <w:sz w:val="24"/>
          <w:szCs w:val="24"/>
          <w:u w:val="single"/>
        </w:rPr>
        <w:t>επίδραση του Γεωφυσικού παράγοντα στην εξέλιξη της πόλης του Ναυπλίου</w:t>
      </w:r>
      <w:r w:rsidRPr="007A7FAD">
        <w:rPr>
          <w:rFonts w:cstheme="minorHAnsi"/>
          <w:b/>
          <w:sz w:val="24"/>
          <w:szCs w:val="24"/>
          <w:u w:val="single"/>
        </w:rPr>
        <w:t xml:space="preserve"> </w:t>
      </w:r>
    </w:p>
    <w:p w:rsidR="003859E4" w:rsidRPr="00ED4B3D" w:rsidRDefault="003859E4" w:rsidP="003859E4">
      <w:pPr>
        <w:tabs>
          <w:tab w:val="left" w:pos="720"/>
        </w:tabs>
        <w:spacing w:after="0"/>
        <w:ind w:left="360"/>
        <w:rPr>
          <w:rFonts w:cstheme="minorHAnsi"/>
        </w:rPr>
      </w:pPr>
      <w:r w:rsidRPr="00ED4B3D">
        <w:rPr>
          <w:rFonts w:cstheme="minorHAnsi"/>
          <w:bCs/>
        </w:rPr>
        <w:t xml:space="preserve">Από την Αρχαιότητα μέχρι τη σύγχρονη εποχή, με έμφαση στην Επαναστατική και Καποδιστριακή περίοδο. </w:t>
      </w:r>
    </w:p>
    <w:p w:rsidR="003859E4" w:rsidRPr="00AC7A25" w:rsidRDefault="003859E4" w:rsidP="003859E4">
      <w:pPr>
        <w:tabs>
          <w:tab w:val="left" w:pos="720"/>
        </w:tabs>
        <w:spacing w:after="0"/>
        <w:rPr>
          <w:rFonts w:cstheme="minorHAnsi"/>
        </w:rPr>
      </w:pPr>
      <w:r>
        <w:rPr>
          <w:rFonts w:cstheme="minorHAnsi"/>
          <w:bCs/>
        </w:rPr>
        <w:tab/>
      </w:r>
      <w:r w:rsidRPr="00AC7A25">
        <w:rPr>
          <w:rFonts w:cstheme="minorHAnsi"/>
          <w:bCs/>
        </w:rPr>
        <w:t>ΒΑΣΙΚΟΙ ΠΑΡΑΓΟΝΤΕΣ ΠΟΥ ΔΙΑΜΟΡΦΩΣΑΝ ΤΗΝ ΕΞΕΛΙΞΗ ΤΗΣ ΠΟΛΗΣ:</w:t>
      </w:r>
    </w:p>
    <w:p w:rsidR="003859E4" w:rsidRDefault="003859E4" w:rsidP="003859E4">
      <w:pPr>
        <w:tabs>
          <w:tab w:val="left" w:pos="720"/>
        </w:tabs>
        <w:spacing w:after="360"/>
        <w:rPr>
          <w:rFonts w:cstheme="minorHAnsi"/>
          <w:bCs/>
          <w:sz w:val="24"/>
          <w:szCs w:val="24"/>
        </w:rPr>
      </w:pPr>
      <w:proofErr w:type="spellStart"/>
      <w:r w:rsidRPr="00AC7A25">
        <w:rPr>
          <w:rFonts w:cstheme="minorHAnsi"/>
          <w:b/>
          <w:bCs/>
          <w:sz w:val="24"/>
          <w:szCs w:val="24"/>
        </w:rPr>
        <w:t>→</w:t>
      </w:r>
      <w:r w:rsidRPr="00AC7A25">
        <w:rPr>
          <w:rFonts w:cstheme="minorHAnsi"/>
          <w:bCs/>
          <w:sz w:val="24"/>
          <w:szCs w:val="24"/>
        </w:rPr>
        <w:t>Η</w:t>
      </w:r>
      <w:proofErr w:type="spellEnd"/>
      <w:r w:rsidRPr="00AC7A25">
        <w:rPr>
          <w:rFonts w:cstheme="minorHAnsi"/>
          <w:bCs/>
          <w:sz w:val="24"/>
          <w:szCs w:val="24"/>
        </w:rPr>
        <w:t xml:space="preserve"> βραχώδης και επικλινής χερσόνησος</w:t>
      </w:r>
      <w:r>
        <w:rPr>
          <w:rFonts w:cstheme="minorHAnsi"/>
          <w:bCs/>
          <w:sz w:val="24"/>
          <w:szCs w:val="24"/>
        </w:rPr>
        <w:t xml:space="preserve"> και  </w:t>
      </w:r>
      <w:proofErr w:type="spellStart"/>
      <w:r w:rsidRPr="00AC7A25">
        <w:rPr>
          <w:rFonts w:cstheme="minorHAnsi"/>
          <w:b/>
          <w:bCs/>
          <w:sz w:val="24"/>
          <w:szCs w:val="24"/>
        </w:rPr>
        <w:t>→</w:t>
      </w:r>
      <w:r w:rsidRPr="00AC7A25">
        <w:rPr>
          <w:rFonts w:cstheme="minorHAnsi"/>
          <w:bCs/>
          <w:sz w:val="24"/>
          <w:szCs w:val="24"/>
        </w:rPr>
        <w:t>Η</w:t>
      </w:r>
      <w:proofErr w:type="spellEnd"/>
      <w:r w:rsidRPr="00AC7A25">
        <w:rPr>
          <w:rFonts w:cstheme="minorHAnsi"/>
          <w:bCs/>
          <w:sz w:val="24"/>
          <w:szCs w:val="24"/>
        </w:rPr>
        <w:t xml:space="preserve"> εναλλαγή των κυριαρχιών (1212 </w:t>
      </w:r>
      <w:proofErr w:type="spellStart"/>
      <w:r w:rsidRPr="00AC7A25">
        <w:rPr>
          <w:rFonts w:cstheme="minorHAnsi"/>
          <w:bCs/>
          <w:sz w:val="24"/>
          <w:szCs w:val="24"/>
        </w:rPr>
        <w:t>μ.Χ</w:t>
      </w:r>
      <w:proofErr w:type="spellEnd"/>
      <w:r w:rsidRPr="00AC7A25">
        <w:rPr>
          <w:rFonts w:cstheme="minorHAnsi"/>
          <w:bCs/>
          <w:sz w:val="24"/>
          <w:szCs w:val="24"/>
        </w:rPr>
        <w:t xml:space="preserve">. – 1822 </w:t>
      </w:r>
      <w:proofErr w:type="spellStart"/>
      <w:r w:rsidRPr="00AC7A25">
        <w:rPr>
          <w:rFonts w:cstheme="minorHAnsi"/>
          <w:bCs/>
          <w:sz w:val="24"/>
          <w:szCs w:val="24"/>
        </w:rPr>
        <w:t>μ.Χ</w:t>
      </w:r>
      <w:proofErr w:type="spellEnd"/>
      <w:r w:rsidRPr="00AC7A25">
        <w:rPr>
          <w:rFonts w:cstheme="minorHAnsi"/>
          <w:bCs/>
          <w:sz w:val="24"/>
          <w:szCs w:val="24"/>
        </w:rPr>
        <w:t>.)</w:t>
      </w:r>
    </w:p>
    <w:p w:rsidR="003859E4" w:rsidRPr="007A7FAD" w:rsidRDefault="003859E4" w:rsidP="003859E4">
      <w:pPr>
        <w:tabs>
          <w:tab w:val="left" w:pos="720"/>
        </w:tabs>
        <w:spacing w:after="60"/>
        <w:rPr>
          <w:rFonts w:cstheme="minorHAnsi"/>
          <w:sz w:val="24"/>
          <w:szCs w:val="24"/>
          <w:u w:val="single"/>
        </w:rPr>
      </w:pPr>
      <w:r w:rsidRPr="007A7FAD">
        <w:rPr>
          <w:rFonts w:cstheme="minorHAnsi"/>
          <w:b/>
          <w:bCs/>
          <w:sz w:val="24"/>
          <w:szCs w:val="24"/>
          <w:u w:val="single"/>
        </w:rPr>
        <w:t xml:space="preserve">2.  </w:t>
      </w:r>
      <w:r w:rsidRPr="007A7FAD">
        <w:rPr>
          <w:rFonts w:cstheme="minorHAnsi"/>
          <w:b/>
          <w:bCs/>
          <w:iCs/>
          <w:sz w:val="24"/>
          <w:szCs w:val="24"/>
          <w:u w:val="single"/>
        </w:rPr>
        <w:t>Αειφορική διαχείριση της παλιάς πόλης του Ναυπλίου: Πόσο εφικτός είναι ένας τέτοιος στόχος;</w:t>
      </w:r>
      <w:r w:rsidRPr="007A7FAD">
        <w:rPr>
          <w:rFonts w:cstheme="minorHAnsi"/>
          <w:sz w:val="24"/>
          <w:szCs w:val="24"/>
          <w:u w:val="single"/>
        </w:rPr>
        <w:t xml:space="preserve"> </w:t>
      </w:r>
    </w:p>
    <w:p w:rsidR="003859E4" w:rsidRPr="00735EB4" w:rsidRDefault="003859E4" w:rsidP="003859E4">
      <w:pPr>
        <w:tabs>
          <w:tab w:val="left" w:pos="720"/>
        </w:tabs>
        <w:spacing w:after="0"/>
        <w:rPr>
          <w:rFonts w:cstheme="minorHAnsi"/>
        </w:rPr>
      </w:pPr>
      <w:r w:rsidRPr="00735EB4">
        <w:rPr>
          <w:rFonts w:cstheme="minorHAnsi"/>
        </w:rPr>
        <w:t>Τουρισμός και Αειφορική Ανάπτυξη, Φέρουσα Ικανότητα ενός ιστορικού χώρου.</w:t>
      </w:r>
    </w:p>
    <w:p w:rsidR="003859E4" w:rsidRPr="00735EB4" w:rsidRDefault="003859E4" w:rsidP="003859E4">
      <w:pPr>
        <w:tabs>
          <w:tab w:val="left" w:pos="720"/>
        </w:tabs>
        <w:spacing w:after="0"/>
        <w:rPr>
          <w:rFonts w:cstheme="minorHAnsi"/>
        </w:rPr>
      </w:pPr>
      <w:r w:rsidRPr="00735EB4">
        <w:rPr>
          <w:rFonts w:cstheme="minorHAnsi"/>
          <w:b/>
        </w:rPr>
        <w:t xml:space="preserve"> Διαδρομή:</w:t>
      </w:r>
      <w:r w:rsidRPr="00735EB4">
        <w:rPr>
          <w:rFonts w:cstheme="minorHAnsi"/>
        </w:rPr>
        <w:t xml:space="preserve"> Παπανικολάου – Πλατεία Αγ. Σπυρίδωνα -  </w:t>
      </w:r>
      <w:proofErr w:type="spellStart"/>
      <w:r w:rsidRPr="00735EB4">
        <w:rPr>
          <w:rFonts w:cstheme="minorHAnsi"/>
        </w:rPr>
        <w:t>Πλαπούτα</w:t>
      </w:r>
      <w:proofErr w:type="spellEnd"/>
      <w:r w:rsidRPr="00735EB4">
        <w:rPr>
          <w:rFonts w:cstheme="minorHAnsi"/>
        </w:rPr>
        <w:t xml:space="preserve"> -  Μεγάλος Δρόμος -  Πλατεία Συντάγματος</w:t>
      </w:r>
    </w:p>
    <w:p w:rsidR="003859E4" w:rsidRPr="00735EB4" w:rsidRDefault="003859E4" w:rsidP="003859E4">
      <w:pPr>
        <w:numPr>
          <w:ilvl w:val="0"/>
          <w:numId w:val="5"/>
        </w:numPr>
        <w:tabs>
          <w:tab w:val="left" w:pos="720"/>
        </w:tabs>
        <w:spacing w:after="0"/>
        <w:rPr>
          <w:rFonts w:cstheme="minorHAnsi"/>
        </w:rPr>
      </w:pPr>
      <w:r w:rsidRPr="00735EB4">
        <w:rPr>
          <w:rFonts w:cstheme="minorHAnsi"/>
          <w:bCs/>
        </w:rPr>
        <w:t>Εξέλιξη Οικονομικών δραστηριοτήτων και Χρήσεων Γης</w:t>
      </w:r>
    </w:p>
    <w:p w:rsidR="003859E4" w:rsidRPr="00735EB4" w:rsidRDefault="003859E4" w:rsidP="003859E4">
      <w:pPr>
        <w:numPr>
          <w:ilvl w:val="0"/>
          <w:numId w:val="5"/>
        </w:numPr>
        <w:tabs>
          <w:tab w:val="left" w:pos="720"/>
        </w:tabs>
        <w:spacing w:after="360"/>
        <w:ind w:left="714" w:hanging="357"/>
        <w:rPr>
          <w:rFonts w:cstheme="minorHAnsi"/>
        </w:rPr>
      </w:pPr>
      <w:r w:rsidRPr="00735EB4">
        <w:rPr>
          <w:rFonts w:cstheme="minorHAnsi"/>
          <w:bCs/>
        </w:rPr>
        <w:t xml:space="preserve">Διαχείριση του Νερού  κατά εποχές </w:t>
      </w:r>
    </w:p>
    <w:p w:rsidR="003859E4" w:rsidRPr="007A7FAD" w:rsidRDefault="003859E4" w:rsidP="003859E4">
      <w:pPr>
        <w:tabs>
          <w:tab w:val="left" w:pos="720"/>
        </w:tabs>
        <w:spacing w:after="60"/>
        <w:rPr>
          <w:rFonts w:cstheme="minorHAnsi"/>
          <w:sz w:val="24"/>
          <w:szCs w:val="24"/>
          <w:u w:val="single"/>
        </w:rPr>
      </w:pPr>
      <w:r w:rsidRPr="007A7FAD">
        <w:rPr>
          <w:rFonts w:cstheme="minorHAnsi"/>
          <w:b/>
          <w:bCs/>
          <w:iCs/>
          <w:sz w:val="24"/>
          <w:szCs w:val="24"/>
          <w:u w:val="single"/>
        </w:rPr>
        <w:t>3.  Το φρουριακό συγκρότημα της Ακροναυπλίας</w:t>
      </w:r>
      <w:r w:rsidRPr="007A7FAD">
        <w:rPr>
          <w:rFonts w:cstheme="minorHAnsi"/>
          <w:sz w:val="24"/>
          <w:szCs w:val="24"/>
          <w:u w:val="single"/>
        </w:rPr>
        <w:t xml:space="preserve"> </w:t>
      </w:r>
    </w:p>
    <w:p w:rsidR="003859E4" w:rsidRDefault="003859E4" w:rsidP="003859E4">
      <w:pPr>
        <w:tabs>
          <w:tab w:val="left" w:pos="720"/>
        </w:tabs>
        <w:spacing w:after="0"/>
        <w:rPr>
          <w:rFonts w:cstheme="minorHAnsi"/>
          <w:bCs/>
        </w:rPr>
      </w:pPr>
      <w:r w:rsidRPr="00735EB4">
        <w:rPr>
          <w:rFonts w:cstheme="minorHAnsi"/>
          <w:b/>
          <w:bCs/>
        </w:rPr>
        <w:t xml:space="preserve">Διαδρομή: </w:t>
      </w:r>
      <w:r w:rsidRPr="00735EB4">
        <w:rPr>
          <w:rFonts w:cstheme="minorHAnsi"/>
          <w:bCs/>
        </w:rPr>
        <w:t xml:space="preserve">Πύλη Ξηράς, οδ. Παπανικολάου, </w:t>
      </w:r>
      <w:proofErr w:type="spellStart"/>
      <w:r w:rsidRPr="00735EB4">
        <w:rPr>
          <w:rFonts w:cstheme="minorHAnsi"/>
          <w:bCs/>
        </w:rPr>
        <w:t>δρομόσκαλα</w:t>
      </w:r>
      <w:proofErr w:type="spellEnd"/>
      <w:r w:rsidRPr="00735EB4">
        <w:rPr>
          <w:rFonts w:cstheme="minorHAnsi"/>
          <w:bCs/>
        </w:rPr>
        <w:t xml:space="preserve">  </w:t>
      </w:r>
      <w:proofErr w:type="spellStart"/>
      <w:r w:rsidRPr="00735EB4">
        <w:rPr>
          <w:rFonts w:cstheme="minorHAnsi"/>
          <w:bCs/>
        </w:rPr>
        <w:t>Φραγκόκλησσας</w:t>
      </w:r>
      <w:proofErr w:type="spellEnd"/>
      <w:r w:rsidRPr="00735EB4">
        <w:rPr>
          <w:rFonts w:cstheme="minorHAnsi"/>
          <w:bCs/>
        </w:rPr>
        <w:t xml:space="preserve">, πύλη και κάστρο </w:t>
      </w:r>
      <w:proofErr w:type="spellStart"/>
      <w:r w:rsidRPr="00735EB4">
        <w:rPr>
          <w:rFonts w:cstheme="minorHAnsi"/>
          <w:bCs/>
        </w:rPr>
        <w:t>Τόρων</w:t>
      </w:r>
      <w:proofErr w:type="spellEnd"/>
      <w:r w:rsidRPr="00735EB4">
        <w:rPr>
          <w:rFonts w:cstheme="minorHAnsi"/>
          <w:bCs/>
        </w:rPr>
        <w:t xml:space="preserve">, Φράγκικο κάστρο,  Ελληνικό κάστρο (μέχρι το Ρολόι) </w:t>
      </w:r>
    </w:p>
    <w:p w:rsidR="003859E4" w:rsidRPr="00735EB4" w:rsidRDefault="003859E4" w:rsidP="003859E4">
      <w:pPr>
        <w:numPr>
          <w:ilvl w:val="0"/>
          <w:numId w:val="6"/>
        </w:numPr>
        <w:tabs>
          <w:tab w:val="left" w:pos="720"/>
        </w:tabs>
        <w:spacing w:after="0"/>
        <w:rPr>
          <w:rFonts w:cstheme="minorHAnsi"/>
        </w:rPr>
      </w:pPr>
      <w:r w:rsidRPr="00735EB4">
        <w:rPr>
          <w:rFonts w:cstheme="minorHAnsi"/>
          <w:bCs/>
        </w:rPr>
        <w:t>Οχυρωματικές τεχνικές κατά εποχές κυριαρχιών</w:t>
      </w:r>
    </w:p>
    <w:p w:rsidR="003859E4" w:rsidRPr="00735EB4" w:rsidRDefault="003859E4" w:rsidP="003859E4">
      <w:pPr>
        <w:numPr>
          <w:ilvl w:val="0"/>
          <w:numId w:val="6"/>
        </w:numPr>
        <w:tabs>
          <w:tab w:val="left" w:pos="720"/>
        </w:tabs>
        <w:spacing w:after="0"/>
        <w:rPr>
          <w:rFonts w:cstheme="minorHAnsi"/>
        </w:rPr>
      </w:pPr>
      <w:r w:rsidRPr="00735EB4">
        <w:rPr>
          <w:rFonts w:cstheme="minorHAnsi"/>
          <w:bCs/>
        </w:rPr>
        <w:t>Καταστροφικές επεμβάσεις  (ΕΟΤ, ξενοδοχεία…)</w:t>
      </w:r>
    </w:p>
    <w:p w:rsidR="003859E4" w:rsidRPr="00735EB4" w:rsidRDefault="003859E4" w:rsidP="003859E4">
      <w:pPr>
        <w:numPr>
          <w:ilvl w:val="0"/>
          <w:numId w:val="6"/>
        </w:numPr>
        <w:tabs>
          <w:tab w:val="left" w:pos="720"/>
        </w:tabs>
        <w:spacing w:after="360"/>
        <w:ind w:left="714" w:hanging="357"/>
        <w:rPr>
          <w:rFonts w:cstheme="minorHAnsi"/>
        </w:rPr>
      </w:pPr>
      <w:r w:rsidRPr="00735EB4">
        <w:rPr>
          <w:rFonts w:cstheme="minorHAnsi"/>
          <w:bCs/>
        </w:rPr>
        <w:t xml:space="preserve">Έργα ανάπλασης </w:t>
      </w:r>
    </w:p>
    <w:p w:rsidR="003859E4" w:rsidRPr="007A7FAD" w:rsidRDefault="003859E4" w:rsidP="003859E4">
      <w:pPr>
        <w:tabs>
          <w:tab w:val="left" w:pos="720"/>
        </w:tabs>
        <w:spacing w:after="60"/>
        <w:rPr>
          <w:rFonts w:cstheme="minorHAnsi"/>
          <w:sz w:val="24"/>
          <w:szCs w:val="24"/>
          <w:u w:val="single"/>
        </w:rPr>
      </w:pPr>
      <w:r w:rsidRPr="007A7FAD">
        <w:rPr>
          <w:rFonts w:cstheme="minorHAnsi"/>
          <w:b/>
          <w:bCs/>
          <w:iCs/>
          <w:sz w:val="24"/>
          <w:szCs w:val="24"/>
          <w:u w:val="single"/>
        </w:rPr>
        <w:t xml:space="preserve">4.  </w:t>
      </w:r>
      <w:proofErr w:type="spellStart"/>
      <w:r w:rsidRPr="007A7FAD">
        <w:rPr>
          <w:rFonts w:cstheme="minorHAnsi"/>
          <w:b/>
          <w:bCs/>
          <w:iCs/>
          <w:sz w:val="24"/>
          <w:szCs w:val="24"/>
          <w:u w:val="single"/>
          <w:lang w:val="en-GB"/>
        </w:rPr>
        <w:t>Το</w:t>
      </w:r>
      <w:proofErr w:type="spellEnd"/>
      <w:r w:rsidRPr="007A7FAD">
        <w:rPr>
          <w:rFonts w:cstheme="minorHAnsi"/>
          <w:b/>
          <w:bCs/>
          <w:iCs/>
          <w:sz w:val="24"/>
          <w:szCs w:val="24"/>
          <w:u w:val="single"/>
          <w:lang w:val="en-GB"/>
        </w:rPr>
        <w:t xml:space="preserve"> </w:t>
      </w:r>
      <w:proofErr w:type="spellStart"/>
      <w:r w:rsidRPr="007A7FAD">
        <w:rPr>
          <w:rFonts w:cstheme="minorHAnsi"/>
          <w:b/>
          <w:bCs/>
          <w:iCs/>
          <w:sz w:val="24"/>
          <w:szCs w:val="24"/>
          <w:u w:val="single"/>
          <w:lang w:val="en-GB"/>
        </w:rPr>
        <w:t>κάστρο</w:t>
      </w:r>
      <w:proofErr w:type="spellEnd"/>
      <w:r w:rsidRPr="007A7FAD">
        <w:rPr>
          <w:rFonts w:cstheme="minorHAnsi"/>
          <w:b/>
          <w:bCs/>
          <w:iCs/>
          <w:sz w:val="24"/>
          <w:szCs w:val="24"/>
          <w:u w:val="single"/>
          <w:lang w:val="en-GB"/>
        </w:rPr>
        <w:t xml:space="preserve"> </w:t>
      </w:r>
      <w:proofErr w:type="spellStart"/>
      <w:r w:rsidRPr="007A7FAD">
        <w:rPr>
          <w:rFonts w:cstheme="minorHAnsi"/>
          <w:b/>
          <w:bCs/>
          <w:iCs/>
          <w:sz w:val="24"/>
          <w:szCs w:val="24"/>
          <w:u w:val="single"/>
          <w:lang w:val="en-GB"/>
        </w:rPr>
        <w:t>του</w:t>
      </w:r>
      <w:proofErr w:type="spellEnd"/>
      <w:r w:rsidRPr="007A7FAD">
        <w:rPr>
          <w:rFonts w:cstheme="minorHAnsi"/>
          <w:b/>
          <w:bCs/>
          <w:iCs/>
          <w:sz w:val="24"/>
          <w:szCs w:val="24"/>
          <w:u w:val="single"/>
          <w:lang w:val="en-GB"/>
        </w:rPr>
        <w:t xml:space="preserve"> </w:t>
      </w:r>
      <w:proofErr w:type="spellStart"/>
      <w:r w:rsidRPr="007A7FAD">
        <w:rPr>
          <w:rFonts w:cstheme="minorHAnsi"/>
          <w:b/>
          <w:bCs/>
          <w:iCs/>
          <w:sz w:val="24"/>
          <w:szCs w:val="24"/>
          <w:u w:val="single"/>
          <w:lang w:val="en-GB"/>
        </w:rPr>
        <w:t>Παλαμηδιού</w:t>
      </w:r>
      <w:proofErr w:type="spellEnd"/>
      <w:r w:rsidRPr="007A7FAD">
        <w:rPr>
          <w:rFonts w:cstheme="minorHAnsi"/>
          <w:b/>
          <w:bCs/>
          <w:iCs/>
          <w:sz w:val="24"/>
          <w:szCs w:val="24"/>
          <w:u w:val="single"/>
        </w:rPr>
        <w:t xml:space="preserve"> </w:t>
      </w:r>
    </w:p>
    <w:p w:rsidR="003859E4" w:rsidRPr="00735EB4" w:rsidRDefault="003859E4" w:rsidP="003859E4">
      <w:pPr>
        <w:numPr>
          <w:ilvl w:val="0"/>
          <w:numId w:val="6"/>
        </w:numPr>
        <w:tabs>
          <w:tab w:val="left" w:pos="720"/>
        </w:tabs>
        <w:spacing w:after="0"/>
        <w:ind w:left="714" w:hanging="357"/>
        <w:rPr>
          <w:rFonts w:cstheme="minorHAnsi"/>
        </w:rPr>
      </w:pPr>
      <w:r w:rsidRPr="00735EB4">
        <w:rPr>
          <w:rFonts w:cstheme="minorHAnsi"/>
          <w:bCs/>
        </w:rPr>
        <w:t>Οχυρωματική αρχιτεκτονική, Χρήσεις, Φυσικό Περιβάλλον, οι δύο Αλώ</w:t>
      </w:r>
      <w:r>
        <w:rPr>
          <w:rFonts w:cstheme="minorHAnsi"/>
          <w:bCs/>
        </w:rPr>
        <w:t>σεις</w:t>
      </w:r>
    </w:p>
    <w:p w:rsidR="003859E4" w:rsidRPr="00735EB4" w:rsidRDefault="003859E4" w:rsidP="003859E4">
      <w:pPr>
        <w:numPr>
          <w:ilvl w:val="0"/>
          <w:numId w:val="6"/>
        </w:numPr>
        <w:tabs>
          <w:tab w:val="left" w:pos="720"/>
        </w:tabs>
        <w:spacing w:after="0"/>
        <w:ind w:left="714" w:hanging="357"/>
        <w:rPr>
          <w:rFonts w:cstheme="minorHAnsi"/>
        </w:rPr>
      </w:pPr>
      <w:r w:rsidRPr="00735EB4">
        <w:rPr>
          <w:rFonts w:cstheme="minorHAnsi"/>
          <w:bCs/>
        </w:rPr>
        <w:t>Σωφρονιστικό σύστημα 19</w:t>
      </w:r>
      <w:r w:rsidRPr="00735EB4">
        <w:rPr>
          <w:rFonts w:cstheme="minorHAnsi"/>
          <w:bCs/>
          <w:vertAlign w:val="superscript"/>
        </w:rPr>
        <w:t>ου</w:t>
      </w:r>
      <w:r w:rsidRPr="00735EB4">
        <w:rPr>
          <w:rFonts w:cstheme="minorHAnsi"/>
          <w:bCs/>
        </w:rPr>
        <w:t xml:space="preserve"> αι. (φυλακές)</w:t>
      </w:r>
    </w:p>
    <w:p w:rsidR="003859E4" w:rsidRDefault="003859E4" w:rsidP="003859E4">
      <w:pPr>
        <w:numPr>
          <w:ilvl w:val="0"/>
          <w:numId w:val="6"/>
        </w:numPr>
        <w:tabs>
          <w:tab w:val="left" w:pos="720"/>
        </w:tabs>
        <w:spacing w:after="360"/>
        <w:ind w:left="714" w:hanging="357"/>
        <w:rPr>
          <w:rFonts w:cstheme="minorHAnsi"/>
        </w:rPr>
      </w:pPr>
      <w:r w:rsidRPr="00735EB4">
        <w:rPr>
          <w:rFonts w:cstheme="minorHAnsi"/>
          <w:bCs/>
        </w:rPr>
        <w:t xml:space="preserve">Δίκτυο  </w:t>
      </w:r>
      <w:proofErr w:type="spellStart"/>
      <w:r w:rsidRPr="00735EB4">
        <w:rPr>
          <w:rFonts w:cstheme="minorHAnsi"/>
          <w:bCs/>
          <w:lang w:val="en-US"/>
        </w:rPr>
        <w:t>Natura</w:t>
      </w:r>
      <w:proofErr w:type="spellEnd"/>
      <w:r w:rsidRPr="00735EB4">
        <w:rPr>
          <w:rFonts w:cstheme="minorHAnsi"/>
          <w:bCs/>
          <w:lang w:val="en-US"/>
        </w:rPr>
        <w:t xml:space="preserve"> 2000</w:t>
      </w:r>
      <w:r w:rsidRPr="00735EB4">
        <w:rPr>
          <w:rFonts w:cstheme="minorHAnsi"/>
          <w:bCs/>
        </w:rPr>
        <w:t xml:space="preserve"> </w:t>
      </w:r>
    </w:p>
    <w:p w:rsidR="003859E4" w:rsidRPr="007A7FAD" w:rsidRDefault="003859E4" w:rsidP="003859E4">
      <w:pPr>
        <w:tabs>
          <w:tab w:val="left" w:pos="720"/>
        </w:tabs>
        <w:spacing w:after="60"/>
        <w:rPr>
          <w:rFonts w:cstheme="minorHAnsi"/>
          <w:u w:val="single"/>
        </w:rPr>
      </w:pPr>
      <w:r w:rsidRPr="007A7FAD">
        <w:rPr>
          <w:rFonts w:cstheme="minorHAnsi"/>
          <w:b/>
          <w:bCs/>
          <w:iCs/>
          <w:sz w:val="24"/>
          <w:szCs w:val="24"/>
          <w:u w:val="single"/>
        </w:rPr>
        <w:t>5.  Τα ενετικά και οθωμανικά κτίρια της πόλης του Ναυπλίου</w:t>
      </w:r>
      <w:r w:rsidRPr="007A7FAD">
        <w:rPr>
          <w:rFonts w:cstheme="minorHAnsi"/>
          <w:sz w:val="24"/>
          <w:szCs w:val="24"/>
          <w:u w:val="single"/>
        </w:rPr>
        <w:t xml:space="preserve"> </w:t>
      </w:r>
    </w:p>
    <w:p w:rsidR="003859E4" w:rsidRPr="007A7FAD" w:rsidRDefault="003859E4" w:rsidP="003859E4">
      <w:pPr>
        <w:tabs>
          <w:tab w:val="left" w:pos="720"/>
        </w:tabs>
        <w:spacing w:after="60"/>
        <w:rPr>
          <w:rFonts w:cstheme="minorHAnsi"/>
        </w:rPr>
      </w:pPr>
      <w:r w:rsidRPr="00735EB4">
        <w:rPr>
          <w:rFonts w:cstheme="minorHAnsi"/>
          <w:b/>
          <w:bCs/>
        </w:rPr>
        <w:t xml:space="preserve">Διαδρομή: </w:t>
      </w:r>
      <w:r w:rsidRPr="007A7FAD">
        <w:rPr>
          <w:rFonts w:cstheme="minorHAnsi"/>
          <w:bCs/>
        </w:rPr>
        <w:t>Παλαιό τζαμί (</w:t>
      </w:r>
      <w:proofErr w:type="spellStart"/>
      <w:r w:rsidRPr="007A7FAD">
        <w:rPr>
          <w:rFonts w:cstheme="minorHAnsi"/>
          <w:bCs/>
        </w:rPr>
        <w:t>Τριανόν</w:t>
      </w:r>
      <w:proofErr w:type="spellEnd"/>
      <w:r w:rsidRPr="007A7FAD">
        <w:rPr>
          <w:rFonts w:cstheme="minorHAnsi"/>
          <w:bCs/>
        </w:rPr>
        <w:t xml:space="preserve">), κτίριο Αρχαιολογικού Μουσείου, Βουλευτικό, Φυλακές Λεονάρδου, Ενετικό Διοικητήριο οδού Κων/πόλεως (κτίριο Εκτελεστικού, 1824-25,  Οθωμανικά </w:t>
      </w:r>
      <w:proofErr w:type="spellStart"/>
      <w:r w:rsidRPr="007A7FAD">
        <w:rPr>
          <w:rFonts w:cstheme="minorHAnsi"/>
          <w:bCs/>
        </w:rPr>
        <w:t>σαχνισιά</w:t>
      </w:r>
      <w:proofErr w:type="spellEnd"/>
      <w:r w:rsidRPr="007A7FAD">
        <w:rPr>
          <w:rFonts w:cstheme="minorHAnsi"/>
          <w:bCs/>
        </w:rPr>
        <w:t>, Οθ.</w:t>
      </w:r>
      <w:r w:rsidRPr="007A7FAD">
        <w:rPr>
          <w:rFonts w:cstheme="minorHAnsi"/>
          <w:bCs/>
          <w:lang w:val="en-GB"/>
        </w:rPr>
        <w:t> </w:t>
      </w:r>
      <w:r w:rsidRPr="007A7FAD">
        <w:rPr>
          <w:rFonts w:cstheme="minorHAnsi"/>
          <w:bCs/>
        </w:rPr>
        <w:t xml:space="preserve">κρήνες , </w:t>
      </w:r>
      <w:proofErr w:type="spellStart"/>
      <w:r w:rsidRPr="007A7FAD">
        <w:rPr>
          <w:rFonts w:cstheme="minorHAnsi"/>
          <w:bCs/>
        </w:rPr>
        <w:t>Φραγκόκλησσα</w:t>
      </w:r>
      <w:proofErr w:type="spellEnd"/>
      <w:r w:rsidRPr="007A7FAD">
        <w:rPr>
          <w:rFonts w:cstheme="minorHAnsi"/>
          <w:bCs/>
        </w:rPr>
        <w:t>.</w:t>
      </w:r>
    </w:p>
    <w:p w:rsidR="003859E4" w:rsidRPr="007A7FAD" w:rsidRDefault="003859E4" w:rsidP="003859E4">
      <w:pPr>
        <w:numPr>
          <w:ilvl w:val="0"/>
          <w:numId w:val="6"/>
        </w:numPr>
        <w:tabs>
          <w:tab w:val="left" w:pos="720"/>
        </w:tabs>
        <w:spacing w:after="0"/>
        <w:ind w:left="714" w:hanging="357"/>
        <w:rPr>
          <w:rFonts w:cstheme="minorHAnsi"/>
        </w:rPr>
      </w:pPr>
      <w:r w:rsidRPr="007A7FAD">
        <w:rPr>
          <w:rFonts w:cstheme="minorHAnsi"/>
          <w:bCs/>
        </w:rPr>
        <w:t xml:space="preserve">Κατασκευή δημόσιων ή ιδιωτικών κτιρίων </w:t>
      </w:r>
    </w:p>
    <w:p w:rsidR="003859E4" w:rsidRPr="007A7FAD" w:rsidRDefault="003859E4" w:rsidP="003859E4">
      <w:pPr>
        <w:numPr>
          <w:ilvl w:val="0"/>
          <w:numId w:val="6"/>
        </w:numPr>
        <w:tabs>
          <w:tab w:val="left" w:pos="720"/>
        </w:tabs>
        <w:spacing w:after="0"/>
        <w:ind w:left="714" w:hanging="357"/>
        <w:rPr>
          <w:rFonts w:cstheme="minorHAnsi"/>
        </w:rPr>
      </w:pPr>
      <w:r w:rsidRPr="007A7FAD">
        <w:rPr>
          <w:rFonts w:cstheme="minorHAnsi"/>
          <w:bCs/>
        </w:rPr>
        <w:t xml:space="preserve">Η αλλαγή χρήσης τους  ανάλογα με τις κυριαρχίες </w:t>
      </w:r>
    </w:p>
    <w:p w:rsidR="003859E4" w:rsidRPr="007A7FAD" w:rsidRDefault="003859E4" w:rsidP="003859E4">
      <w:pPr>
        <w:numPr>
          <w:ilvl w:val="0"/>
          <w:numId w:val="6"/>
        </w:numPr>
        <w:tabs>
          <w:tab w:val="left" w:pos="720"/>
        </w:tabs>
        <w:spacing w:after="240"/>
        <w:ind w:left="714" w:hanging="357"/>
        <w:rPr>
          <w:rFonts w:cstheme="minorHAnsi"/>
        </w:rPr>
      </w:pPr>
      <w:r w:rsidRPr="007A7FAD">
        <w:rPr>
          <w:rFonts w:cstheme="minorHAnsi"/>
          <w:bCs/>
        </w:rPr>
        <w:t xml:space="preserve">Αντιμετώπιση προβλημάτων από το βραχώδες και επικλινές εδάφους </w:t>
      </w:r>
    </w:p>
    <w:p w:rsidR="003859E4" w:rsidRPr="007A7FAD" w:rsidRDefault="003859E4" w:rsidP="003859E4">
      <w:pPr>
        <w:pStyle w:val="a3"/>
        <w:numPr>
          <w:ilvl w:val="0"/>
          <w:numId w:val="9"/>
        </w:numPr>
        <w:tabs>
          <w:tab w:val="left" w:pos="720"/>
        </w:tabs>
        <w:spacing w:after="60"/>
        <w:rPr>
          <w:rFonts w:cstheme="minorHAnsi"/>
          <w:b/>
          <w:sz w:val="24"/>
          <w:szCs w:val="24"/>
          <w:u w:val="single"/>
        </w:rPr>
      </w:pPr>
      <w:r w:rsidRPr="007A7FAD">
        <w:rPr>
          <w:rFonts w:cstheme="minorHAnsi"/>
          <w:b/>
          <w:bCs/>
          <w:iCs/>
          <w:sz w:val="24"/>
          <w:szCs w:val="24"/>
          <w:u w:val="single"/>
        </w:rPr>
        <w:t>Πλατείες – Ναοί και η συμβολή τους στην εξέλιξη του Ναυπλίου</w:t>
      </w:r>
      <w:r w:rsidRPr="007A7FAD">
        <w:rPr>
          <w:rFonts w:cstheme="minorHAnsi"/>
          <w:b/>
          <w:sz w:val="24"/>
          <w:szCs w:val="24"/>
          <w:u w:val="single"/>
        </w:rPr>
        <w:t xml:space="preserve"> </w:t>
      </w:r>
    </w:p>
    <w:p w:rsidR="003859E4" w:rsidRPr="007A7FAD" w:rsidRDefault="003859E4" w:rsidP="003859E4">
      <w:pPr>
        <w:tabs>
          <w:tab w:val="left" w:pos="720"/>
        </w:tabs>
        <w:spacing w:after="0"/>
        <w:rPr>
          <w:rFonts w:cstheme="minorHAnsi"/>
        </w:rPr>
      </w:pPr>
      <w:r w:rsidRPr="007A7FAD">
        <w:rPr>
          <w:rFonts w:cstheme="minorHAnsi"/>
          <w:b/>
          <w:bCs/>
        </w:rPr>
        <w:t xml:space="preserve">Διαδρομή: </w:t>
      </w:r>
      <w:r w:rsidRPr="007A7FAD">
        <w:rPr>
          <w:rFonts w:cstheme="minorHAnsi"/>
          <w:bCs/>
        </w:rPr>
        <w:t xml:space="preserve">Άγιος Γεώργιος 1540 </w:t>
      </w:r>
      <w:proofErr w:type="spellStart"/>
      <w:r w:rsidRPr="007A7FAD">
        <w:rPr>
          <w:rFonts w:cstheme="minorHAnsi"/>
          <w:bCs/>
        </w:rPr>
        <w:t>μ.Χ</w:t>
      </w:r>
      <w:proofErr w:type="spellEnd"/>
      <w:r w:rsidRPr="007A7FAD">
        <w:rPr>
          <w:rFonts w:cstheme="minorHAnsi"/>
          <w:bCs/>
        </w:rPr>
        <w:t xml:space="preserve">. - Άγιος Σπυρίδων 1702 </w:t>
      </w:r>
      <w:proofErr w:type="spellStart"/>
      <w:r w:rsidRPr="007A7FAD">
        <w:rPr>
          <w:rFonts w:cstheme="minorHAnsi"/>
          <w:bCs/>
        </w:rPr>
        <w:t>μ.Χ</w:t>
      </w:r>
      <w:proofErr w:type="spellEnd"/>
      <w:r w:rsidRPr="007A7FAD">
        <w:rPr>
          <w:rFonts w:cstheme="minorHAnsi"/>
          <w:bCs/>
        </w:rPr>
        <w:t xml:space="preserve">. - Αγία Σοφία 1100 </w:t>
      </w:r>
      <w:proofErr w:type="spellStart"/>
      <w:r w:rsidRPr="007A7FAD">
        <w:rPr>
          <w:rFonts w:cstheme="minorHAnsi"/>
          <w:bCs/>
        </w:rPr>
        <w:t>μ.Χ</w:t>
      </w:r>
      <w:proofErr w:type="spellEnd"/>
      <w:r w:rsidRPr="007A7FAD">
        <w:rPr>
          <w:rFonts w:cstheme="minorHAnsi"/>
          <w:bCs/>
        </w:rPr>
        <w:t xml:space="preserve">. - Παναγία 1540 </w:t>
      </w:r>
      <w:proofErr w:type="spellStart"/>
      <w:r w:rsidRPr="007A7FAD">
        <w:rPr>
          <w:rFonts w:cstheme="minorHAnsi"/>
          <w:bCs/>
        </w:rPr>
        <w:t>μ.Χ</w:t>
      </w:r>
      <w:proofErr w:type="spellEnd"/>
      <w:r w:rsidRPr="007A7FAD">
        <w:rPr>
          <w:rFonts w:cstheme="minorHAnsi"/>
          <w:bCs/>
        </w:rPr>
        <w:t>.  -</w:t>
      </w:r>
      <w:proofErr w:type="spellStart"/>
      <w:r w:rsidRPr="007A7FAD">
        <w:rPr>
          <w:rFonts w:cstheme="minorHAnsi"/>
          <w:bCs/>
          <w:lang w:val="en-GB"/>
        </w:rPr>
        <w:t>Άγιος</w:t>
      </w:r>
      <w:proofErr w:type="spellEnd"/>
      <w:r w:rsidRPr="007A7FAD">
        <w:rPr>
          <w:rFonts w:cstheme="minorHAnsi"/>
          <w:bCs/>
          <w:lang w:val="en-GB"/>
        </w:rPr>
        <w:t xml:space="preserve"> </w:t>
      </w:r>
      <w:proofErr w:type="spellStart"/>
      <w:r w:rsidRPr="007A7FAD">
        <w:rPr>
          <w:rFonts w:cstheme="minorHAnsi"/>
          <w:bCs/>
          <w:lang w:val="en-GB"/>
        </w:rPr>
        <w:t>Νικόλαος</w:t>
      </w:r>
      <w:proofErr w:type="spellEnd"/>
      <w:r w:rsidRPr="007A7FAD">
        <w:rPr>
          <w:rFonts w:cstheme="minorHAnsi"/>
          <w:bCs/>
          <w:lang w:val="en-GB"/>
        </w:rPr>
        <w:t xml:space="preserve"> 1713 </w:t>
      </w:r>
      <w:proofErr w:type="spellStart"/>
      <w:r w:rsidRPr="007A7FAD">
        <w:rPr>
          <w:rFonts w:cstheme="minorHAnsi"/>
          <w:bCs/>
          <w:lang w:val="en-GB"/>
        </w:rPr>
        <w:t>μ.Χ</w:t>
      </w:r>
      <w:proofErr w:type="spellEnd"/>
      <w:r w:rsidRPr="007A7FAD">
        <w:rPr>
          <w:rFonts w:cstheme="minorHAnsi"/>
          <w:bCs/>
          <w:lang w:val="en-GB"/>
        </w:rPr>
        <w:t xml:space="preserve">. </w:t>
      </w:r>
    </w:p>
    <w:p w:rsidR="003859E4" w:rsidRPr="007A7FAD" w:rsidRDefault="003859E4" w:rsidP="003859E4">
      <w:pPr>
        <w:numPr>
          <w:ilvl w:val="0"/>
          <w:numId w:val="8"/>
        </w:numPr>
        <w:tabs>
          <w:tab w:val="left" w:pos="720"/>
        </w:tabs>
        <w:spacing w:after="0"/>
        <w:rPr>
          <w:rFonts w:cstheme="minorHAnsi"/>
        </w:rPr>
      </w:pPr>
      <w:r w:rsidRPr="007A7FAD">
        <w:rPr>
          <w:rFonts w:cstheme="minorHAnsi"/>
          <w:bCs/>
        </w:rPr>
        <w:t>Τα λατρευτικά κτίρια αλλάζουν θρησκεία με την εναλλαγή των κυριαρχιών</w:t>
      </w:r>
    </w:p>
    <w:p w:rsidR="003859E4" w:rsidRPr="007A7FAD" w:rsidRDefault="003859E4" w:rsidP="003859E4">
      <w:pPr>
        <w:numPr>
          <w:ilvl w:val="0"/>
          <w:numId w:val="8"/>
        </w:numPr>
        <w:tabs>
          <w:tab w:val="left" w:pos="720"/>
        </w:tabs>
        <w:spacing w:after="240"/>
        <w:ind w:left="714" w:hanging="357"/>
        <w:rPr>
          <w:rFonts w:cstheme="minorHAnsi"/>
        </w:rPr>
      </w:pPr>
      <w:r w:rsidRPr="007A7FAD">
        <w:rPr>
          <w:rFonts w:cstheme="minorHAnsi"/>
          <w:bCs/>
        </w:rPr>
        <w:t xml:space="preserve">Βενετσιάνικες και νεοκλασικές πλατείες </w:t>
      </w:r>
    </w:p>
    <w:p w:rsidR="003859E4" w:rsidRPr="007A7FAD" w:rsidRDefault="003859E4" w:rsidP="003859E4">
      <w:pPr>
        <w:tabs>
          <w:tab w:val="left" w:pos="720"/>
        </w:tabs>
        <w:spacing w:after="60"/>
        <w:rPr>
          <w:rFonts w:cstheme="minorHAnsi"/>
          <w:sz w:val="24"/>
          <w:szCs w:val="24"/>
          <w:u w:val="single"/>
        </w:rPr>
      </w:pPr>
      <w:r w:rsidRPr="007A7FAD">
        <w:rPr>
          <w:rFonts w:cstheme="minorHAnsi"/>
          <w:b/>
          <w:bCs/>
          <w:iCs/>
          <w:sz w:val="24"/>
          <w:szCs w:val="24"/>
          <w:u w:val="single"/>
        </w:rPr>
        <w:t>7.  Η συμβολή του Ιωάννη Καποδίστρια  στη δημιουργία του ΝΕ κράτους:</w:t>
      </w:r>
      <w:r w:rsidRPr="007A7FAD">
        <w:rPr>
          <w:rFonts w:cstheme="minorHAnsi"/>
          <w:sz w:val="24"/>
          <w:szCs w:val="24"/>
          <w:u w:val="single"/>
        </w:rPr>
        <w:t xml:space="preserve"> </w:t>
      </w:r>
    </w:p>
    <w:p w:rsidR="003859E4" w:rsidRPr="007A7FAD" w:rsidRDefault="003859E4" w:rsidP="003859E4">
      <w:pPr>
        <w:tabs>
          <w:tab w:val="left" w:pos="720"/>
        </w:tabs>
        <w:spacing w:after="240"/>
        <w:rPr>
          <w:rFonts w:cstheme="minorHAnsi"/>
        </w:rPr>
      </w:pPr>
      <w:r w:rsidRPr="007A7FAD">
        <w:rPr>
          <w:rFonts w:cstheme="minorHAnsi"/>
          <w:bCs/>
        </w:rPr>
        <w:t xml:space="preserve">Πολεοδομικό Σχέδιο, Νεοκλασικά κτίρια, Μέτρα για </w:t>
      </w:r>
      <w:r w:rsidRPr="007A7FAD">
        <w:rPr>
          <w:rFonts w:cstheme="minorHAnsi"/>
          <w:bCs/>
          <w:i/>
          <w:iCs/>
        </w:rPr>
        <w:t xml:space="preserve">«να πάρει η πόλη αέρα», Ασφαλιστήρια, Δολοφονία </w:t>
      </w:r>
    </w:p>
    <w:p w:rsidR="003859E4" w:rsidRPr="005311F0" w:rsidRDefault="004877C5" w:rsidP="003859E4">
      <w:pPr>
        <w:tabs>
          <w:tab w:val="left" w:pos="720"/>
        </w:tabs>
        <w:spacing w:after="60"/>
        <w:rPr>
          <w:rFonts w:cstheme="minorHAnsi"/>
          <w:sz w:val="24"/>
          <w:szCs w:val="24"/>
          <w:u w:val="single"/>
        </w:rPr>
      </w:pPr>
      <w:r>
        <w:rPr>
          <w:rFonts w:cstheme="minorHAnsi"/>
          <w:b/>
          <w:bCs/>
          <w:iCs/>
          <w:sz w:val="24"/>
          <w:szCs w:val="24"/>
          <w:u w:val="single"/>
        </w:rPr>
        <w:t xml:space="preserve">8.  Το Α΄ </w:t>
      </w:r>
      <w:r w:rsidR="003859E4" w:rsidRPr="005311F0">
        <w:rPr>
          <w:rFonts w:cstheme="minorHAnsi"/>
          <w:b/>
          <w:bCs/>
          <w:iCs/>
          <w:sz w:val="24"/>
          <w:szCs w:val="24"/>
          <w:u w:val="single"/>
        </w:rPr>
        <w:t>Στρατιωτικό και το Α΄</w:t>
      </w:r>
      <w:r w:rsidR="003859E4">
        <w:rPr>
          <w:rFonts w:cstheme="minorHAnsi"/>
          <w:b/>
          <w:bCs/>
          <w:iCs/>
          <w:sz w:val="24"/>
          <w:szCs w:val="24"/>
          <w:u w:val="single"/>
        </w:rPr>
        <w:t xml:space="preserve"> </w:t>
      </w:r>
      <w:r w:rsidR="003859E4" w:rsidRPr="005311F0">
        <w:rPr>
          <w:rFonts w:cstheme="minorHAnsi"/>
          <w:b/>
          <w:bCs/>
          <w:iCs/>
          <w:sz w:val="24"/>
          <w:szCs w:val="24"/>
          <w:u w:val="single"/>
        </w:rPr>
        <w:t>Πολιτικό Νοσοκομείο Ναυπλίου</w:t>
      </w:r>
      <w:r w:rsidR="003859E4" w:rsidRPr="005311F0">
        <w:rPr>
          <w:rFonts w:cstheme="minorHAnsi"/>
          <w:sz w:val="24"/>
          <w:szCs w:val="24"/>
          <w:u w:val="single"/>
        </w:rPr>
        <w:t xml:space="preserve"> </w:t>
      </w:r>
    </w:p>
    <w:p w:rsidR="003859E4" w:rsidRPr="005311F0" w:rsidRDefault="003859E4" w:rsidP="003859E4">
      <w:pPr>
        <w:tabs>
          <w:tab w:val="left" w:pos="720"/>
        </w:tabs>
        <w:spacing w:after="0"/>
        <w:rPr>
          <w:rFonts w:cstheme="minorHAnsi"/>
        </w:rPr>
      </w:pPr>
      <w:r w:rsidRPr="005311F0">
        <w:rPr>
          <w:rFonts w:cstheme="minorHAnsi"/>
          <w:bCs/>
        </w:rPr>
        <w:t xml:space="preserve">Υγεία και περίθαλψη κατά την Επαναστατική και Καποδιστριακή περίοδο. </w:t>
      </w:r>
    </w:p>
    <w:p w:rsidR="003859E4" w:rsidRPr="005311F0" w:rsidRDefault="003859E4" w:rsidP="003859E4">
      <w:pPr>
        <w:numPr>
          <w:ilvl w:val="0"/>
          <w:numId w:val="10"/>
        </w:numPr>
        <w:tabs>
          <w:tab w:val="left" w:pos="720"/>
        </w:tabs>
        <w:spacing w:after="0"/>
        <w:ind w:left="714" w:hanging="357"/>
        <w:rPr>
          <w:rFonts w:cstheme="minorHAnsi"/>
        </w:rPr>
      </w:pPr>
      <w:r w:rsidRPr="005311F0">
        <w:rPr>
          <w:rFonts w:cstheme="minorHAnsi"/>
          <w:bCs/>
        </w:rPr>
        <w:t>Η επίδραση του γεωφυσικού ανάγλυφου στην υγεία</w:t>
      </w:r>
    </w:p>
    <w:p w:rsidR="003859E4" w:rsidRPr="005311F0" w:rsidRDefault="003859E4" w:rsidP="003859E4">
      <w:pPr>
        <w:numPr>
          <w:ilvl w:val="0"/>
          <w:numId w:val="10"/>
        </w:numPr>
        <w:tabs>
          <w:tab w:val="left" w:pos="720"/>
        </w:tabs>
        <w:spacing w:after="0"/>
        <w:ind w:left="714" w:hanging="357"/>
        <w:rPr>
          <w:rFonts w:cstheme="minorHAnsi"/>
        </w:rPr>
      </w:pPr>
      <w:r w:rsidRPr="005311F0">
        <w:rPr>
          <w:rFonts w:cstheme="minorHAnsi"/>
          <w:bCs/>
        </w:rPr>
        <w:t>Περίθαλψη τραυματιών    Αντιμετώπιση επιδημιών</w:t>
      </w:r>
    </w:p>
    <w:p w:rsidR="003859E4" w:rsidRPr="005311F0" w:rsidRDefault="003859E4" w:rsidP="003859E4">
      <w:pPr>
        <w:numPr>
          <w:ilvl w:val="0"/>
          <w:numId w:val="10"/>
        </w:numPr>
        <w:tabs>
          <w:tab w:val="left" w:pos="720"/>
        </w:tabs>
        <w:spacing w:after="0"/>
        <w:ind w:left="714" w:hanging="357"/>
        <w:rPr>
          <w:rFonts w:cstheme="minorHAnsi"/>
        </w:rPr>
      </w:pPr>
      <w:r w:rsidRPr="005311F0">
        <w:rPr>
          <w:rFonts w:cstheme="minorHAnsi"/>
          <w:bCs/>
        </w:rPr>
        <w:t>Ιατρικές υπηρεσίες που προσέφεραν τα 2 πρώτα κρατικά νοσοκομεία</w:t>
      </w:r>
    </w:p>
    <w:p w:rsidR="003859E4" w:rsidRPr="005311F0" w:rsidRDefault="003859E4" w:rsidP="003859E4">
      <w:pPr>
        <w:numPr>
          <w:ilvl w:val="0"/>
          <w:numId w:val="10"/>
        </w:numPr>
        <w:tabs>
          <w:tab w:val="left" w:pos="720"/>
        </w:tabs>
        <w:spacing w:after="240"/>
        <w:ind w:left="714" w:hanging="357"/>
        <w:rPr>
          <w:rFonts w:cstheme="minorHAnsi"/>
        </w:rPr>
      </w:pPr>
      <w:r w:rsidRPr="005311F0">
        <w:rPr>
          <w:rFonts w:cstheme="minorHAnsi"/>
          <w:bCs/>
        </w:rPr>
        <w:t>Γιατροί, φάρμακα, ειδικότητες εργαζομένων, κάλυψη δαπανών…</w:t>
      </w:r>
    </w:p>
    <w:p w:rsidR="003859E4" w:rsidRPr="005311F0" w:rsidRDefault="003859E4" w:rsidP="003859E4">
      <w:pPr>
        <w:tabs>
          <w:tab w:val="left" w:pos="720"/>
        </w:tabs>
        <w:spacing w:after="60"/>
        <w:rPr>
          <w:rFonts w:cstheme="minorHAnsi"/>
          <w:sz w:val="24"/>
          <w:szCs w:val="24"/>
          <w:u w:val="single"/>
        </w:rPr>
      </w:pPr>
      <w:r w:rsidRPr="005311F0">
        <w:rPr>
          <w:rFonts w:cstheme="minorHAnsi"/>
          <w:b/>
          <w:bCs/>
          <w:sz w:val="24"/>
          <w:szCs w:val="24"/>
          <w:u w:val="single"/>
        </w:rPr>
        <w:lastRenderedPageBreak/>
        <w:t xml:space="preserve">9.  </w:t>
      </w:r>
      <w:r w:rsidRPr="005311F0">
        <w:rPr>
          <w:rFonts w:cstheme="minorHAnsi"/>
          <w:b/>
          <w:bCs/>
          <w:iCs/>
          <w:sz w:val="24"/>
          <w:szCs w:val="24"/>
          <w:u w:val="single"/>
        </w:rPr>
        <w:t>Το Ναύπλιο μέσα από τη Βαβυλωνία του Δημητρίου Βυζαντίου</w:t>
      </w:r>
      <w:r w:rsidRPr="005311F0">
        <w:rPr>
          <w:rFonts w:cstheme="minorHAnsi"/>
          <w:sz w:val="24"/>
          <w:szCs w:val="24"/>
          <w:u w:val="single"/>
        </w:rPr>
        <w:t xml:space="preserve"> </w:t>
      </w:r>
    </w:p>
    <w:p w:rsidR="003859E4" w:rsidRDefault="003859E4" w:rsidP="003859E4">
      <w:pPr>
        <w:spacing w:after="0"/>
        <w:ind w:left="714"/>
        <w:rPr>
          <w:rFonts w:cstheme="minorHAnsi"/>
          <w:bCs/>
        </w:rPr>
      </w:pPr>
      <w:r w:rsidRPr="005311F0">
        <w:rPr>
          <w:rFonts w:cstheme="minorHAnsi"/>
          <w:bCs/>
        </w:rPr>
        <w:t>Γνωριμία με το Ναύπλιο του 1827, μέσα από το κλασικό θεατρικό έργο.</w:t>
      </w:r>
    </w:p>
    <w:p w:rsidR="003859E4" w:rsidRPr="005311F0" w:rsidRDefault="003859E4" w:rsidP="003859E4">
      <w:pPr>
        <w:numPr>
          <w:ilvl w:val="0"/>
          <w:numId w:val="10"/>
        </w:numPr>
        <w:tabs>
          <w:tab w:val="left" w:pos="720"/>
        </w:tabs>
        <w:spacing w:after="0"/>
        <w:ind w:left="714" w:hanging="357"/>
        <w:rPr>
          <w:rFonts w:cstheme="minorHAnsi"/>
          <w:bCs/>
        </w:rPr>
      </w:pPr>
      <w:r w:rsidRPr="005311F0">
        <w:rPr>
          <w:rFonts w:cstheme="minorHAnsi"/>
          <w:bCs/>
        </w:rPr>
        <w:t xml:space="preserve"> Δημήτριος Βυζάντιος: Δημόσιος υπάλληλος, Αγιογράφος, λαϊκός θεατρικός συγγραφέας</w:t>
      </w:r>
    </w:p>
    <w:p w:rsidR="003859E4" w:rsidRPr="005311F0" w:rsidRDefault="003859E4" w:rsidP="003859E4">
      <w:pPr>
        <w:numPr>
          <w:ilvl w:val="0"/>
          <w:numId w:val="10"/>
        </w:numPr>
        <w:tabs>
          <w:tab w:val="left" w:pos="720"/>
        </w:tabs>
        <w:spacing w:after="0"/>
        <w:ind w:left="714" w:hanging="357"/>
        <w:rPr>
          <w:rFonts w:cstheme="minorHAnsi"/>
          <w:bCs/>
        </w:rPr>
      </w:pPr>
      <w:r w:rsidRPr="005311F0">
        <w:rPr>
          <w:rFonts w:cstheme="minorHAnsi"/>
          <w:bCs/>
        </w:rPr>
        <w:t>Χρόνος, Χώρος, Κοινωνία</w:t>
      </w:r>
    </w:p>
    <w:p w:rsidR="003859E4" w:rsidRPr="005311F0" w:rsidRDefault="003859E4" w:rsidP="003859E4">
      <w:pPr>
        <w:numPr>
          <w:ilvl w:val="0"/>
          <w:numId w:val="10"/>
        </w:numPr>
        <w:tabs>
          <w:tab w:val="left" w:pos="720"/>
        </w:tabs>
        <w:spacing w:after="0"/>
        <w:ind w:left="714" w:hanging="357"/>
        <w:rPr>
          <w:rFonts w:cstheme="minorHAnsi"/>
          <w:bCs/>
        </w:rPr>
      </w:pPr>
      <w:r w:rsidRPr="005311F0">
        <w:rPr>
          <w:rFonts w:cstheme="minorHAnsi"/>
          <w:bCs/>
        </w:rPr>
        <w:t>Θεατρικές δοκιμές στα σπίτια της ανώτερης τάξης</w:t>
      </w:r>
    </w:p>
    <w:p w:rsidR="003859E4" w:rsidRPr="005311F0" w:rsidRDefault="003859E4" w:rsidP="003859E4">
      <w:pPr>
        <w:numPr>
          <w:ilvl w:val="0"/>
          <w:numId w:val="10"/>
        </w:numPr>
        <w:tabs>
          <w:tab w:val="left" w:pos="720"/>
        </w:tabs>
        <w:spacing w:after="0"/>
        <w:ind w:left="714" w:hanging="357"/>
        <w:rPr>
          <w:rFonts w:cstheme="minorHAnsi"/>
          <w:bCs/>
        </w:rPr>
      </w:pPr>
      <w:r w:rsidRPr="005311F0">
        <w:rPr>
          <w:rFonts w:cstheme="minorHAnsi"/>
          <w:bCs/>
        </w:rPr>
        <w:t>Καφενεία και λοκάντες,   Επαγγέλματα</w:t>
      </w:r>
    </w:p>
    <w:p w:rsidR="003859E4" w:rsidRPr="005311F0" w:rsidRDefault="003859E4" w:rsidP="003859E4">
      <w:pPr>
        <w:numPr>
          <w:ilvl w:val="0"/>
          <w:numId w:val="10"/>
        </w:numPr>
        <w:tabs>
          <w:tab w:val="left" w:pos="720"/>
        </w:tabs>
        <w:spacing w:after="240"/>
        <w:ind w:left="714" w:hanging="357"/>
        <w:rPr>
          <w:rFonts w:cstheme="minorHAnsi"/>
          <w:bCs/>
        </w:rPr>
      </w:pPr>
      <w:r w:rsidRPr="005311F0">
        <w:rPr>
          <w:rFonts w:cstheme="minorHAnsi"/>
          <w:bCs/>
        </w:rPr>
        <w:t xml:space="preserve">Τυπογραφεία </w:t>
      </w:r>
    </w:p>
    <w:p w:rsidR="003859E4" w:rsidRPr="005311F0" w:rsidRDefault="003859E4" w:rsidP="003859E4">
      <w:pPr>
        <w:spacing w:after="60"/>
        <w:rPr>
          <w:rFonts w:cstheme="minorHAnsi"/>
          <w:sz w:val="24"/>
          <w:szCs w:val="24"/>
          <w:u w:val="single"/>
        </w:rPr>
      </w:pPr>
      <w:r w:rsidRPr="005311F0">
        <w:rPr>
          <w:rFonts w:cstheme="minorHAnsi"/>
          <w:b/>
          <w:bCs/>
          <w:iCs/>
          <w:sz w:val="24"/>
          <w:szCs w:val="24"/>
          <w:u w:val="single"/>
        </w:rPr>
        <w:t xml:space="preserve">10.  Ο Όθωνας και η Αντιβασιλεία στο Ναύπλιο. Δίκη Κολοκοτρώνη </w:t>
      </w:r>
    </w:p>
    <w:p w:rsidR="003859E4" w:rsidRDefault="003859E4" w:rsidP="003859E4">
      <w:pPr>
        <w:pStyle w:val="a3"/>
        <w:spacing w:after="360"/>
        <w:rPr>
          <w:rFonts w:cstheme="minorHAnsi"/>
          <w:bCs/>
        </w:rPr>
      </w:pPr>
      <w:r w:rsidRPr="005311F0">
        <w:rPr>
          <w:rFonts w:cstheme="minorHAnsi"/>
          <w:bCs/>
        </w:rPr>
        <w:t>Εκλογή,   Άφιξη,  Αντιβασιλεία</w:t>
      </w:r>
    </w:p>
    <w:p w:rsidR="003859E4" w:rsidRPr="005311F0" w:rsidRDefault="003859E4" w:rsidP="003859E4">
      <w:pPr>
        <w:pStyle w:val="a3"/>
        <w:numPr>
          <w:ilvl w:val="0"/>
          <w:numId w:val="11"/>
        </w:numPr>
        <w:spacing w:after="360"/>
        <w:rPr>
          <w:rFonts w:cstheme="minorHAnsi"/>
        </w:rPr>
      </w:pPr>
      <w:r w:rsidRPr="005311F0">
        <w:rPr>
          <w:rFonts w:cstheme="minorHAnsi"/>
          <w:bCs/>
        </w:rPr>
        <w:t xml:space="preserve">Σύλληψη, Δίκη, καταδίκη Κολοκοτρώνη και </w:t>
      </w:r>
      <w:proofErr w:type="spellStart"/>
      <w:r w:rsidRPr="005311F0">
        <w:rPr>
          <w:rFonts w:cstheme="minorHAnsi"/>
          <w:bCs/>
        </w:rPr>
        <w:t>Πλαπούτα</w:t>
      </w:r>
      <w:proofErr w:type="spellEnd"/>
      <w:r w:rsidRPr="005311F0">
        <w:rPr>
          <w:rFonts w:cstheme="minorHAnsi"/>
          <w:bCs/>
        </w:rPr>
        <w:t xml:space="preserve"> </w:t>
      </w:r>
    </w:p>
    <w:p w:rsidR="003859E4" w:rsidRPr="005311F0" w:rsidRDefault="003859E4" w:rsidP="003859E4">
      <w:pPr>
        <w:pStyle w:val="a3"/>
        <w:numPr>
          <w:ilvl w:val="0"/>
          <w:numId w:val="11"/>
        </w:numPr>
        <w:spacing w:after="360"/>
        <w:rPr>
          <w:rFonts w:cstheme="minorHAnsi"/>
        </w:rPr>
      </w:pPr>
      <w:r w:rsidRPr="005311F0">
        <w:rPr>
          <w:rFonts w:cstheme="minorHAnsi"/>
          <w:bCs/>
        </w:rPr>
        <w:t xml:space="preserve">Οι δικαστές Γ. Τερτσέτης και Αν. </w:t>
      </w:r>
      <w:proofErr w:type="spellStart"/>
      <w:r w:rsidRPr="005311F0">
        <w:rPr>
          <w:rFonts w:cstheme="minorHAnsi"/>
          <w:bCs/>
        </w:rPr>
        <w:t>Πολυζωίδης</w:t>
      </w:r>
      <w:proofErr w:type="spellEnd"/>
      <w:r w:rsidRPr="005311F0">
        <w:rPr>
          <w:rFonts w:cstheme="minorHAnsi"/>
          <w:bCs/>
        </w:rPr>
        <w:t xml:space="preserve"> </w:t>
      </w:r>
    </w:p>
    <w:p w:rsidR="003859E4" w:rsidRPr="005311F0" w:rsidRDefault="003859E4" w:rsidP="003859E4">
      <w:pPr>
        <w:pStyle w:val="a3"/>
        <w:numPr>
          <w:ilvl w:val="0"/>
          <w:numId w:val="11"/>
        </w:numPr>
        <w:spacing w:after="360"/>
        <w:rPr>
          <w:rFonts w:cstheme="minorHAnsi"/>
        </w:rPr>
      </w:pPr>
      <w:r w:rsidRPr="005311F0">
        <w:rPr>
          <w:rFonts w:cstheme="minorHAnsi"/>
          <w:bCs/>
        </w:rPr>
        <w:t>Καταδίκη σε θάνατο, μετατροπή ποινής, εγκλεισμός στο Παλαμήδι</w:t>
      </w:r>
    </w:p>
    <w:p w:rsidR="003859E4" w:rsidRPr="00912AC7" w:rsidRDefault="003859E4" w:rsidP="003859E4">
      <w:pPr>
        <w:pStyle w:val="a3"/>
        <w:numPr>
          <w:ilvl w:val="0"/>
          <w:numId w:val="11"/>
        </w:numPr>
        <w:spacing w:after="240"/>
        <w:ind w:left="714" w:hanging="357"/>
        <w:rPr>
          <w:rFonts w:cstheme="minorHAnsi"/>
        </w:rPr>
      </w:pPr>
      <w:r w:rsidRPr="005311F0">
        <w:rPr>
          <w:rFonts w:cstheme="minorHAnsi"/>
          <w:bCs/>
        </w:rPr>
        <w:t xml:space="preserve">Απονομή χάριτος με την ενηλικίωση του </w:t>
      </w:r>
      <w:proofErr w:type="spellStart"/>
      <w:r w:rsidRPr="005311F0">
        <w:rPr>
          <w:rFonts w:cstheme="minorHAnsi"/>
          <w:bCs/>
        </w:rPr>
        <w:t>Όθωνα</w:t>
      </w:r>
      <w:proofErr w:type="spellEnd"/>
    </w:p>
    <w:p w:rsidR="003859E4" w:rsidRPr="00912AC7" w:rsidRDefault="003859E4" w:rsidP="003859E4">
      <w:pPr>
        <w:spacing w:after="0"/>
        <w:ind w:firstLine="360"/>
        <w:rPr>
          <w:rFonts w:cstheme="minorHAnsi"/>
          <w:b/>
          <w:sz w:val="24"/>
          <w:szCs w:val="24"/>
          <w:u w:val="single"/>
        </w:rPr>
      </w:pPr>
      <w:r w:rsidRPr="00912AC7">
        <w:rPr>
          <w:rFonts w:cstheme="minorHAnsi"/>
          <w:b/>
          <w:sz w:val="24"/>
          <w:szCs w:val="24"/>
          <w:u w:val="single"/>
        </w:rPr>
        <w:t>11. Οι Βενετοί στο Ναύπλιο</w:t>
      </w:r>
    </w:p>
    <w:p w:rsidR="003859E4" w:rsidRPr="00F02738" w:rsidRDefault="003859E4" w:rsidP="003859E4">
      <w:pPr>
        <w:spacing w:after="0"/>
        <w:ind w:firstLine="360"/>
        <w:rPr>
          <w:rFonts w:cstheme="minorHAnsi"/>
          <w:b/>
        </w:rPr>
      </w:pPr>
    </w:p>
    <w:p w:rsidR="003859E4" w:rsidRPr="00F02738" w:rsidRDefault="003859E4" w:rsidP="003859E4">
      <w:pPr>
        <w:spacing w:after="0"/>
        <w:ind w:firstLine="360"/>
        <w:rPr>
          <w:rFonts w:cstheme="minorHAnsi"/>
          <w:b/>
        </w:rPr>
      </w:pPr>
      <w:r>
        <w:rPr>
          <w:rFonts w:cstheme="minorHAnsi"/>
          <w:b/>
        </w:rPr>
        <w:t xml:space="preserve">Α΄ και  Β΄ </w:t>
      </w:r>
      <w:proofErr w:type="spellStart"/>
      <w:r>
        <w:rPr>
          <w:rFonts w:cstheme="minorHAnsi"/>
          <w:b/>
        </w:rPr>
        <w:t>Βενετοκρατία</w:t>
      </w:r>
      <w:proofErr w:type="spellEnd"/>
      <w:r w:rsidRPr="00F02738">
        <w:rPr>
          <w:rFonts w:cstheme="minorHAnsi"/>
          <w:b/>
        </w:rPr>
        <w:t>:</w:t>
      </w:r>
    </w:p>
    <w:p w:rsidR="003859E4" w:rsidRPr="00F02738" w:rsidRDefault="003859E4" w:rsidP="003859E4">
      <w:pPr>
        <w:pStyle w:val="a3"/>
        <w:numPr>
          <w:ilvl w:val="0"/>
          <w:numId w:val="12"/>
        </w:numPr>
        <w:spacing w:after="0"/>
        <w:rPr>
          <w:rFonts w:cstheme="minorHAnsi"/>
        </w:rPr>
      </w:pPr>
      <w:r w:rsidRPr="00F02738">
        <w:rPr>
          <w:rFonts w:cstheme="minorHAnsi"/>
        </w:rPr>
        <w:t xml:space="preserve">Λόγοι για τους οποίους η </w:t>
      </w:r>
      <w:proofErr w:type="spellStart"/>
      <w:r w:rsidRPr="00F02738">
        <w:rPr>
          <w:rFonts w:cstheme="minorHAnsi"/>
        </w:rPr>
        <w:t>Γαληνοτάτη</w:t>
      </w:r>
      <w:proofErr w:type="spellEnd"/>
      <w:r w:rsidRPr="00F02738">
        <w:rPr>
          <w:rFonts w:cstheme="minorHAnsi"/>
        </w:rPr>
        <w:t xml:space="preserve"> Δημοκρατία της Βενετίας επέλεξε να κυριαρχήσει στο Ναύπλιο.</w:t>
      </w:r>
    </w:p>
    <w:p w:rsidR="003859E4" w:rsidRPr="00F02738" w:rsidRDefault="003859E4" w:rsidP="003859E4">
      <w:pPr>
        <w:pStyle w:val="a3"/>
        <w:numPr>
          <w:ilvl w:val="0"/>
          <w:numId w:val="12"/>
        </w:numPr>
        <w:spacing w:after="0"/>
        <w:rPr>
          <w:rFonts w:cstheme="minorHAnsi"/>
        </w:rPr>
      </w:pPr>
      <w:r w:rsidRPr="00F02738">
        <w:rPr>
          <w:rFonts w:cstheme="minorHAnsi"/>
        </w:rPr>
        <w:t>Ο τόπος και οι άνθρωποι – Σχέση Βενετών με τους ντόπιους.</w:t>
      </w:r>
    </w:p>
    <w:p w:rsidR="003859E4" w:rsidRPr="00F02738" w:rsidRDefault="003859E4" w:rsidP="003859E4">
      <w:pPr>
        <w:pStyle w:val="a3"/>
        <w:numPr>
          <w:ilvl w:val="0"/>
          <w:numId w:val="12"/>
        </w:numPr>
        <w:spacing w:after="0"/>
        <w:rPr>
          <w:rFonts w:cstheme="minorHAnsi"/>
        </w:rPr>
      </w:pPr>
      <w:r w:rsidRPr="00F02738">
        <w:rPr>
          <w:rFonts w:cstheme="minorHAnsi"/>
        </w:rPr>
        <w:t xml:space="preserve">Οι οχυρώσεις – Η κατοίκηση έξω από τα τείχη (Πύλη της Ξηράς, Πύλη της θάλασσας, Δρόμοι, </w:t>
      </w:r>
      <w:proofErr w:type="spellStart"/>
      <w:r w:rsidRPr="00F02738">
        <w:rPr>
          <w:rFonts w:cstheme="minorHAnsi"/>
        </w:rPr>
        <w:t>Δρομόσκαλες</w:t>
      </w:r>
      <w:proofErr w:type="spellEnd"/>
      <w:r w:rsidRPr="00F02738">
        <w:rPr>
          <w:rFonts w:cstheme="minorHAnsi"/>
        </w:rPr>
        <w:t>).</w:t>
      </w:r>
    </w:p>
    <w:p w:rsidR="003859E4" w:rsidRPr="00F02738" w:rsidRDefault="003859E4" w:rsidP="003859E4">
      <w:pPr>
        <w:pStyle w:val="a3"/>
        <w:numPr>
          <w:ilvl w:val="0"/>
          <w:numId w:val="12"/>
        </w:numPr>
        <w:spacing w:after="0"/>
        <w:rPr>
          <w:rFonts w:cstheme="minorHAnsi"/>
        </w:rPr>
      </w:pPr>
      <w:r w:rsidRPr="00F02738">
        <w:rPr>
          <w:rFonts w:cstheme="minorHAnsi"/>
        </w:rPr>
        <w:t>Πολιτική και Στρατιωτική οργάνωση.</w:t>
      </w:r>
    </w:p>
    <w:p w:rsidR="003859E4" w:rsidRPr="00F02738" w:rsidRDefault="003859E4" w:rsidP="003859E4">
      <w:pPr>
        <w:pStyle w:val="a3"/>
        <w:numPr>
          <w:ilvl w:val="0"/>
          <w:numId w:val="12"/>
        </w:numPr>
        <w:spacing w:after="0"/>
        <w:rPr>
          <w:rFonts w:cstheme="minorHAnsi"/>
        </w:rPr>
      </w:pPr>
      <w:r w:rsidRPr="00F02738">
        <w:rPr>
          <w:rFonts w:cstheme="minorHAnsi"/>
        </w:rPr>
        <w:t xml:space="preserve">Οικονομική και </w:t>
      </w:r>
      <w:r>
        <w:rPr>
          <w:rFonts w:cstheme="minorHAnsi"/>
        </w:rPr>
        <w:t>Κ</w:t>
      </w:r>
      <w:r w:rsidRPr="00F02738">
        <w:rPr>
          <w:rFonts w:cstheme="minorHAnsi"/>
        </w:rPr>
        <w:t>οινωνική ζωή.</w:t>
      </w:r>
    </w:p>
    <w:p w:rsidR="003859E4" w:rsidRDefault="003859E4" w:rsidP="003859E4">
      <w:pPr>
        <w:pStyle w:val="a3"/>
        <w:numPr>
          <w:ilvl w:val="0"/>
          <w:numId w:val="12"/>
        </w:numPr>
        <w:spacing w:after="0"/>
        <w:rPr>
          <w:rFonts w:cstheme="minorHAnsi"/>
        </w:rPr>
      </w:pPr>
      <w:r w:rsidRPr="00F02738">
        <w:rPr>
          <w:rFonts w:cstheme="minorHAnsi"/>
        </w:rPr>
        <w:t xml:space="preserve">Προτάσεις αξιοποίησης της γνώσης για τη </w:t>
      </w:r>
      <w:proofErr w:type="spellStart"/>
      <w:r w:rsidRPr="00F02738">
        <w:rPr>
          <w:rFonts w:cstheme="minorHAnsi"/>
        </w:rPr>
        <w:t>Βενετοκρατία</w:t>
      </w:r>
      <w:proofErr w:type="spellEnd"/>
      <w:r w:rsidRPr="00F02738">
        <w:rPr>
          <w:rFonts w:cstheme="minorHAnsi"/>
        </w:rPr>
        <w:t xml:space="preserve"> στο Ναύπλιο. </w:t>
      </w:r>
    </w:p>
    <w:p w:rsidR="003859E4" w:rsidRDefault="003859E4" w:rsidP="003859E4">
      <w:pPr>
        <w:pStyle w:val="a3"/>
        <w:spacing w:after="0"/>
        <w:rPr>
          <w:rFonts w:cstheme="minorHAnsi"/>
        </w:rPr>
      </w:pPr>
    </w:p>
    <w:p w:rsidR="003859E4" w:rsidRPr="00F02738" w:rsidRDefault="003859E4" w:rsidP="003859E4">
      <w:pPr>
        <w:spacing w:after="0"/>
        <w:ind w:firstLine="360"/>
        <w:rPr>
          <w:rFonts w:cstheme="minorHAnsi"/>
        </w:rPr>
      </w:pPr>
    </w:p>
    <w:p w:rsidR="009B627F" w:rsidRDefault="009B627F"/>
    <w:sectPr w:rsidR="009B627F" w:rsidSect="001914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32F1"/>
    <w:multiLevelType w:val="hybridMultilevel"/>
    <w:tmpl w:val="1A5CC066"/>
    <w:lvl w:ilvl="0" w:tplc="C49ABE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70DFA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CCF7E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40CFC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D608E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0C60C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00FB4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5A3EA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A6DAA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B231BA"/>
    <w:multiLevelType w:val="hybridMultilevel"/>
    <w:tmpl w:val="D21AD674"/>
    <w:lvl w:ilvl="0" w:tplc="421232C4">
      <w:start w:val="1"/>
      <w:numFmt w:val="decimal"/>
      <w:lvlText w:val="%1."/>
      <w:lvlJc w:val="left"/>
      <w:pPr>
        <w:ind w:left="539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115" w:hanging="360"/>
      </w:pPr>
    </w:lvl>
    <w:lvl w:ilvl="2" w:tplc="0408001B" w:tentative="1">
      <w:start w:val="1"/>
      <w:numFmt w:val="lowerRoman"/>
      <w:lvlText w:val="%3."/>
      <w:lvlJc w:val="right"/>
      <w:pPr>
        <w:ind w:left="6835" w:hanging="180"/>
      </w:pPr>
    </w:lvl>
    <w:lvl w:ilvl="3" w:tplc="0408000F" w:tentative="1">
      <w:start w:val="1"/>
      <w:numFmt w:val="decimal"/>
      <w:lvlText w:val="%4."/>
      <w:lvlJc w:val="left"/>
      <w:pPr>
        <w:ind w:left="7555" w:hanging="360"/>
      </w:pPr>
    </w:lvl>
    <w:lvl w:ilvl="4" w:tplc="04080019" w:tentative="1">
      <w:start w:val="1"/>
      <w:numFmt w:val="lowerLetter"/>
      <w:lvlText w:val="%5."/>
      <w:lvlJc w:val="left"/>
      <w:pPr>
        <w:ind w:left="8275" w:hanging="360"/>
      </w:pPr>
    </w:lvl>
    <w:lvl w:ilvl="5" w:tplc="0408001B" w:tentative="1">
      <w:start w:val="1"/>
      <w:numFmt w:val="lowerRoman"/>
      <w:lvlText w:val="%6."/>
      <w:lvlJc w:val="right"/>
      <w:pPr>
        <w:ind w:left="8995" w:hanging="180"/>
      </w:pPr>
    </w:lvl>
    <w:lvl w:ilvl="6" w:tplc="0408000F" w:tentative="1">
      <w:start w:val="1"/>
      <w:numFmt w:val="decimal"/>
      <w:lvlText w:val="%7."/>
      <w:lvlJc w:val="left"/>
      <w:pPr>
        <w:ind w:left="9715" w:hanging="360"/>
      </w:pPr>
    </w:lvl>
    <w:lvl w:ilvl="7" w:tplc="04080019" w:tentative="1">
      <w:start w:val="1"/>
      <w:numFmt w:val="lowerLetter"/>
      <w:lvlText w:val="%8."/>
      <w:lvlJc w:val="left"/>
      <w:pPr>
        <w:ind w:left="10435" w:hanging="360"/>
      </w:pPr>
    </w:lvl>
    <w:lvl w:ilvl="8" w:tplc="0408001B" w:tentative="1">
      <w:start w:val="1"/>
      <w:numFmt w:val="lowerRoman"/>
      <w:lvlText w:val="%9."/>
      <w:lvlJc w:val="right"/>
      <w:pPr>
        <w:ind w:left="11155" w:hanging="180"/>
      </w:pPr>
    </w:lvl>
  </w:abstractNum>
  <w:abstractNum w:abstractNumId="2">
    <w:nsid w:val="1973158F"/>
    <w:multiLevelType w:val="hybridMultilevel"/>
    <w:tmpl w:val="D9EEFA56"/>
    <w:lvl w:ilvl="0" w:tplc="7CB244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42BCE"/>
    <w:multiLevelType w:val="hybridMultilevel"/>
    <w:tmpl w:val="79983A6A"/>
    <w:lvl w:ilvl="0" w:tplc="7A7AFD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F2F93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92D12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9A8A9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4E8B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426EB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463A0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4ADC0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2877F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8315AC"/>
    <w:multiLevelType w:val="hybridMultilevel"/>
    <w:tmpl w:val="20EE9D24"/>
    <w:lvl w:ilvl="0" w:tplc="D98A2A2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CA2A9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EC091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3CE02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10EA0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0E38A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CA6D9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54624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22B9C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A70D28"/>
    <w:multiLevelType w:val="hybridMultilevel"/>
    <w:tmpl w:val="51CC5846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DCEEE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CC4E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8861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DEAF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10FBD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1451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70C2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5EFE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894392"/>
    <w:multiLevelType w:val="hybridMultilevel"/>
    <w:tmpl w:val="5FD017AE"/>
    <w:lvl w:ilvl="0" w:tplc="CBD40FD2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5400" w:hanging="360"/>
      </w:pPr>
    </w:lvl>
    <w:lvl w:ilvl="2" w:tplc="0408001B">
      <w:start w:val="1"/>
      <w:numFmt w:val="lowerRoman"/>
      <w:lvlText w:val="%3."/>
      <w:lvlJc w:val="right"/>
      <w:pPr>
        <w:ind w:left="6120" w:hanging="180"/>
      </w:pPr>
    </w:lvl>
    <w:lvl w:ilvl="3" w:tplc="0408000F" w:tentative="1">
      <w:start w:val="1"/>
      <w:numFmt w:val="decimal"/>
      <w:lvlText w:val="%4."/>
      <w:lvlJc w:val="left"/>
      <w:pPr>
        <w:ind w:left="6840" w:hanging="360"/>
      </w:pPr>
    </w:lvl>
    <w:lvl w:ilvl="4" w:tplc="04080019" w:tentative="1">
      <w:start w:val="1"/>
      <w:numFmt w:val="lowerLetter"/>
      <w:lvlText w:val="%5."/>
      <w:lvlJc w:val="left"/>
      <w:pPr>
        <w:ind w:left="7560" w:hanging="360"/>
      </w:pPr>
    </w:lvl>
    <w:lvl w:ilvl="5" w:tplc="0408001B" w:tentative="1">
      <w:start w:val="1"/>
      <w:numFmt w:val="lowerRoman"/>
      <w:lvlText w:val="%6."/>
      <w:lvlJc w:val="right"/>
      <w:pPr>
        <w:ind w:left="8280" w:hanging="180"/>
      </w:pPr>
    </w:lvl>
    <w:lvl w:ilvl="6" w:tplc="0408000F" w:tentative="1">
      <w:start w:val="1"/>
      <w:numFmt w:val="decimal"/>
      <w:lvlText w:val="%7."/>
      <w:lvlJc w:val="left"/>
      <w:pPr>
        <w:ind w:left="9000" w:hanging="360"/>
      </w:pPr>
    </w:lvl>
    <w:lvl w:ilvl="7" w:tplc="04080019" w:tentative="1">
      <w:start w:val="1"/>
      <w:numFmt w:val="lowerLetter"/>
      <w:lvlText w:val="%8."/>
      <w:lvlJc w:val="left"/>
      <w:pPr>
        <w:ind w:left="9720" w:hanging="360"/>
      </w:pPr>
    </w:lvl>
    <w:lvl w:ilvl="8" w:tplc="0408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7">
    <w:nsid w:val="31A1295F"/>
    <w:multiLevelType w:val="hybridMultilevel"/>
    <w:tmpl w:val="BA0E43E2"/>
    <w:lvl w:ilvl="0" w:tplc="AFE6AF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FE00C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04634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AC97F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0EF49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725C7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403D9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76EAE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124F7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2841FB"/>
    <w:multiLevelType w:val="hybridMultilevel"/>
    <w:tmpl w:val="5BF678C8"/>
    <w:lvl w:ilvl="0" w:tplc="78CA6B22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760" w:hanging="360"/>
      </w:pPr>
    </w:lvl>
    <w:lvl w:ilvl="2" w:tplc="0408001B" w:tentative="1">
      <w:start w:val="1"/>
      <w:numFmt w:val="lowerRoman"/>
      <w:lvlText w:val="%3."/>
      <w:lvlJc w:val="right"/>
      <w:pPr>
        <w:ind w:left="6480" w:hanging="180"/>
      </w:pPr>
    </w:lvl>
    <w:lvl w:ilvl="3" w:tplc="0408000F" w:tentative="1">
      <w:start w:val="1"/>
      <w:numFmt w:val="decimal"/>
      <w:lvlText w:val="%4."/>
      <w:lvlJc w:val="left"/>
      <w:pPr>
        <w:ind w:left="7200" w:hanging="360"/>
      </w:pPr>
    </w:lvl>
    <w:lvl w:ilvl="4" w:tplc="04080019" w:tentative="1">
      <w:start w:val="1"/>
      <w:numFmt w:val="lowerLetter"/>
      <w:lvlText w:val="%5."/>
      <w:lvlJc w:val="left"/>
      <w:pPr>
        <w:ind w:left="7920" w:hanging="360"/>
      </w:pPr>
    </w:lvl>
    <w:lvl w:ilvl="5" w:tplc="0408001B" w:tentative="1">
      <w:start w:val="1"/>
      <w:numFmt w:val="lowerRoman"/>
      <w:lvlText w:val="%6."/>
      <w:lvlJc w:val="right"/>
      <w:pPr>
        <w:ind w:left="8640" w:hanging="180"/>
      </w:pPr>
    </w:lvl>
    <w:lvl w:ilvl="6" w:tplc="0408000F" w:tentative="1">
      <w:start w:val="1"/>
      <w:numFmt w:val="decimal"/>
      <w:lvlText w:val="%7."/>
      <w:lvlJc w:val="left"/>
      <w:pPr>
        <w:ind w:left="9360" w:hanging="360"/>
      </w:pPr>
    </w:lvl>
    <w:lvl w:ilvl="7" w:tplc="04080019" w:tentative="1">
      <w:start w:val="1"/>
      <w:numFmt w:val="lowerLetter"/>
      <w:lvlText w:val="%8."/>
      <w:lvlJc w:val="left"/>
      <w:pPr>
        <w:ind w:left="10080" w:hanging="360"/>
      </w:pPr>
    </w:lvl>
    <w:lvl w:ilvl="8" w:tplc="0408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9">
    <w:nsid w:val="3F532729"/>
    <w:multiLevelType w:val="hybridMultilevel"/>
    <w:tmpl w:val="12E68494"/>
    <w:lvl w:ilvl="0" w:tplc="8E54D4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1A52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AE6F5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162F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C870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0651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9007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147E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0024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D42C2E"/>
    <w:multiLevelType w:val="hybridMultilevel"/>
    <w:tmpl w:val="82707AAE"/>
    <w:lvl w:ilvl="0" w:tplc="FD4A9EA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EA51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849B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643F3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0C04A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00639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DE876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661B5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104C2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0C0326"/>
    <w:multiLevelType w:val="hybridMultilevel"/>
    <w:tmpl w:val="E8AA566E"/>
    <w:lvl w:ilvl="0" w:tplc="1F06A9E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86E6F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AE344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FEE8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E248B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DCDFD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7E14A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18A06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7C0BA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D21030"/>
    <w:multiLevelType w:val="hybridMultilevel"/>
    <w:tmpl w:val="46B4B59C"/>
    <w:lvl w:ilvl="0" w:tplc="0408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638124E1"/>
    <w:multiLevelType w:val="hybridMultilevel"/>
    <w:tmpl w:val="FCDAF3C6"/>
    <w:lvl w:ilvl="0" w:tplc="19681AF8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D10E18"/>
    <w:multiLevelType w:val="hybridMultilevel"/>
    <w:tmpl w:val="E3B418A0"/>
    <w:lvl w:ilvl="0" w:tplc="16D402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58573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746A6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F268D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E8474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926A8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083CC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8E2A3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A4898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FB3769"/>
    <w:multiLevelType w:val="hybridMultilevel"/>
    <w:tmpl w:val="54828B7E"/>
    <w:lvl w:ilvl="0" w:tplc="0408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7E3B64"/>
    <w:multiLevelType w:val="hybridMultilevel"/>
    <w:tmpl w:val="F68AAEC0"/>
    <w:lvl w:ilvl="0" w:tplc="F3440CB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9"/>
  </w:num>
  <w:num w:numId="5">
    <w:abstractNumId w:val="14"/>
  </w:num>
  <w:num w:numId="6">
    <w:abstractNumId w:val="3"/>
  </w:num>
  <w:num w:numId="7">
    <w:abstractNumId w:val="16"/>
  </w:num>
  <w:num w:numId="8">
    <w:abstractNumId w:val="0"/>
  </w:num>
  <w:num w:numId="9">
    <w:abstractNumId w:val="15"/>
  </w:num>
  <w:num w:numId="10">
    <w:abstractNumId w:val="7"/>
  </w:num>
  <w:num w:numId="11">
    <w:abstractNumId w:val="11"/>
  </w:num>
  <w:num w:numId="12">
    <w:abstractNumId w:val="13"/>
  </w:num>
  <w:num w:numId="13">
    <w:abstractNumId w:val="6"/>
  </w:num>
  <w:num w:numId="14">
    <w:abstractNumId w:val="8"/>
  </w:num>
  <w:num w:numId="15">
    <w:abstractNumId w:val="1"/>
  </w:num>
  <w:num w:numId="16">
    <w:abstractNumId w:val="2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859E4"/>
    <w:rsid w:val="00004497"/>
    <w:rsid w:val="00014A94"/>
    <w:rsid w:val="000D49CC"/>
    <w:rsid w:val="001A5867"/>
    <w:rsid w:val="00255F88"/>
    <w:rsid w:val="00376CBF"/>
    <w:rsid w:val="003859E4"/>
    <w:rsid w:val="004877C5"/>
    <w:rsid w:val="006D3CB1"/>
    <w:rsid w:val="007756C6"/>
    <w:rsid w:val="007A16D0"/>
    <w:rsid w:val="009A7F0E"/>
    <w:rsid w:val="009B627F"/>
    <w:rsid w:val="00A514C7"/>
    <w:rsid w:val="00AA677B"/>
    <w:rsid w:val="00AC375E"/>
    <w:rsid w:val="00AF2E8D"/>
    <w:rsid w:val="00BA26D1"/>
    <w:rsid w:val="00C32A55"/>
    <w:rsid w:val="00C370DD"/>
    <w:rsid w:val="00C70200"/>
    <w:rsid w:val="00C77953"/>
    <w:rsid w:val="00CD53A1"/>
    <w:rsid w:val="00DC6BD2"/>
    <w:rsid w:val="00DD7DE2"/>
    <w:rsid w:val="00ED1A2E"/>
    <w:rsid w:val="00EE423A"/>
    <w:rsid w:val="00F56452"/>
    <w:rsid w:val="00FA6302"/>
    <w:rsid w:val="00FD4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9E4"/>
    <w:pPr>
      <w:ind w:left="720"/>
      <w:contextualSpacing/>
    </w:pPr>
  </w:style>
  <w:style w:type="paragraph" w:styleId="a4">
    <w:name w:val="Body Text"/>
    <w:basedOn w:val="a"/>
    <w:link w:val="Char"/>
    <w:uiPriority w:val="99"/>
    <w:semiHidden/>
    <w:unhideWhenUsed/>
    <w:rsid w:val="00487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Σώμα κειμένου Char"/>
    <w:basedOn w:val="a0"/>
    <w:link w:val="a4"/>
    <w:uiPriority w:val="99"/>
    <w:semiHidden/>
    <w:rsid w:val="004877C5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877C5"/>
  </w:style>
  <w:style w:type="character" w:styleId="-">
    <w:name w:val="Hyperlink"/>
    <w:basedOn w:val="a0"/>
    <w:uiPriority w:val="99"/>
    <w:semiHidden/>
    <w:unhideWhenUsed/>
    <w:rsid w:val="004877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0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fplibr@otenet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999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Library</cp:lastModifiedBy>
  <cp:revision>7</cp:revision>
  <dcterms:created xsi:type="dcterms:W3CDTF">2016-10-09T09:01:00Z</dcterms:created>
  <dcterms:modified xsi:type="dcterms:W3CDTF">2016-11-10T12:50:00Z</dcterms:modified>
</cp:coreProperties>
</file>