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6" w:rsidRPr="004F0D08" w:rsidRDefault="006E26A6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4716"/>
        <w:gridCol w:w="5529"/>
      </w:tblGrid>
      <w:tr w:rsidR="006E26A6" w:rsidRPr="004F0D08" w:rsidTr="00AB5512">
        <w:trPr>
          <w:trHeight w:val="4760"/>
        </w:trPr>
        <w:tc>
          <w:tcPr>
            <w:tcW w:w="4716" w:type="dxa"/>
          </w:tcPr>
          <w:p w:rsidR="006E26A6" w:rsidRPr="009654A6" w:rsidRDefault="006E26A6" w:rsidP="009654A6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8.4pt;width:208.1pt;height:76.15pt;z-index:251658240;mso-position-horizontal-relative:text;mso-position-vertical-relative:text" stroked="f" strokeweight="2.25pt">
                  <v:stroke dashstyle="1 1" endcap="round"/>
                  <v:textbox style="mso-next-textbox:#_x0000_s1026" inset="0,0,0,0">
                    <w:txbxContent>
                      <w:p w:rsidR="006E26A6" w:rsidRDefault="006E26A6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50B34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21794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,</w:t>
                        </w: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ΕΡΕΥΝΑΣ</w: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6E26A6" w:rsidRPr="004F0D08" w:rsidRDefault="006E26A6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6E26A6" w:rsidRPr="004F0D08" w:rsidRDefault="006E26A6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6E26A6" w:rsidRPr="004F0D08" w:rsidRDefault="006E26A6" w:rsidP="00992432">
            <w:pPr>
              <w:jc w:val="center"/>
              <w:rPr>
                <w:rFonts w:ascii="Calibri" w:hAnsi="Calibri"/>
                <w:b/>
              </w:rPr>
            </w:pPr>
          </w:p>
          <w:p w:rsidR="006E26A6" w:rsidRPr="004F0D08" w:rsidRDefault="006E26A6" w:rsidP="00992432">
            <w:pPr>
              <w:jc w:val="center"/>
              <w:rPr>
                <w:rFonts w:ascii="Calibri" w:hAnsi="Calibri"/>
                <w:b/>
              </w:rPr>
            </w:pPr>
          </w:p>
          <w:p w:rsidR="006E26A6" w:rsidRPr="004F0D08" w:rsidRDefault="006E26A6" w:rsidP="00992432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.6pt;margin-top:13.75pt;width:224pt;height:56.35pt;z-index:251659264" stroked="f" strokeweight="2.25pt">
                  <v:stroke dashstyle="1 1" endcap="round"/>
                  <v:textbox style="mso-next-textbox:#_x0000_s1027">
                    <w:txbxContent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6E26A6" w:rsidRPr="007D03D0" w:rsidRDefault="006E26A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6E26A6" w:rsidRPr="00C01BF3" w:rsidRDefault="006E26A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E26A6" w:rsidRPr="00D01F39" w:rsidRDefault="006E26A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E26A6" w:rsidRDefault="006E26A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E26A6" w:rsidRPr="007A7A34" w:rsidRDefault="006E26A6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26A6" w:rsidRPr="00D6755F" w:rsidRDefault="006E26A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E26A6" w:rsidRDefault="006E26A6" w:rsidP="00AD7295"/>
                      <w:p w:rsidR="006E26A6" w:rsidRDefault="006E26A6" w:rsidP="00AD7295"/>
                    </w:txbxContent>
                  </v:textbox>
                </v:shape>
              </w:pict>
            </w:r>
          </w:p>
          <w:p w:rsidR="006E26A6" w:rsidRPr="004F0D08" w:rsidRDefault="006E26A6" w:rsidP="00992432">
            <w:pPr>
              <w:jc w:val="center"/>
              <w:rPr>
                <w:rFonts w:ascii="Calibri" w:hAnsi="Calibri"/>
                <w:b/>
              </w:rPr>
            </w:pPr>
          </w:p>
          <w:p w:rsidR="006E26A6" w:rsidRPr="004F0D08" w:rsidRDefault="006E26A6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  <w:r>
              <w:rPr>
                <w:noProof/>
              </w:rPr>
              <w:pict>
                <v:shape id="_x0000_s1028" type="#_x0000_t202" style="position:absolute;margin-left:-1.4pt;margin-top:.3pt;width:224pt;height:114.05pt;z-index:251660288" stroked="f" strokeweight="2.25pt">
                  <v:stroke dashstyle="1 1" endcap="round"/>
                  <v:textbox style="mso-next-textbox:#_x0000_s1028">
                    <w:txbxContent>
                      <w:p w:rsidR="006E26A6" w:rsidRPr="004F0D08" w:rsidRDefault="006E26A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83"/>
                          <w:gridCol w:w="2924"/>
                        </w:tblGrid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B62606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Ευαγγελία Βόλνα</w:t>
                              </w:r>
                            </w:p>
                          </w:tc>
                        </w:tr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007796" w:rsidRDefault="006E26A6" w:rsidP="00007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2310474810</w:t>
                              </w:r>
                            </w:p>
                          </w:tc>
                        </w:tr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2310 474328</w:t>
                              </w:r>
                            </w:p>
                          </w:tc>
                        </w:tr>
                        <w:tr w:rsidR="006E26A6" w:rsidRPr="006B7A14"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5F0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7D03D0" w:rsidRDefault="006E26A6" w:rsidP="005F0796">
                              <w:pPr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hyperlink r:id="rId8" w:history="1"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www</w:t>
                                </w:r>
                                <w:r w:rsidRPr="00F6064B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kmaked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6E26A6" w:rsidRPr="006B7A14" w:rsidTr="0010779F">
                          <w:trPr>
                            <w:trHeight w:val="462"/>
                          </w:trPr>
                          <w:tc>
                            <w:tcPr>
                              <w:tcW w:w="1437" w:type="dxa"/>
                            </w:tcPr>
                            <w:p w:rsidR="006E26A6" w:rsidRPr="007D03D0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6E26A6" w:rsidRPr="00BC2272" w:rsidRDefault="006E26A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hyperlink r:id="rId9" w:history="1"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kmakedpde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sch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7D03D0">
                                  <w:rPr>
                                    <w:rStyle w:val="Hyperlink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</w:tbl>
                      <w:p w:rsidR="006E26A6" w:rsidRDefault="006E26A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E26A6" w:rsidRDefault="006E26A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E26A6" w:rsidRDefault="006E26A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E26A6" w:rsidRDefault="006E26A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E26A6" w:rsidRPr="004F0D08" w:rsidRDefault="006E26A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  <w:p w:rsidR="006E26A6" w:rsidRPr="004F0D08" w:rsidRDefault="006E26A6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529" w:type="dxa"/>
          </w:tcPr>
          <w:p w:rsidR="006E26A6" w:rsidRPr="004F0D08" w:rsidRDefault="006E26A6" w:rsidP="00992432">
            <w:pPr>
              <w:rPr>
                <w:rFonts w:ascii="Calibri" w:hAnsi="Calibri"/>
                <w:b/>
                <w:lang w:val="de-DE"/>
              </w:rPr>
            </w:pPr>
          </w:p>
          <w:p w:rsidR="006E26A6" w:rsidRDefault="006E26A6" w:rsidP="0099243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106" w:type="dxa"/>
              <w:tblLayout w:type="fixed"/>
              <w:tblLook w:val="01E0"/>
            </w:tblPr>
            <w:tblGrid>
              <w:gridCol w:w="885"/>
              <w:gridCol w:w="4221"/>
            </w:tblGrid>
            <w:tr w:rsidR="006E26A6" w:rsidRPr="008863A1" w:rsidTr="00AB5512">
              <w:trPr>
                <w:trHeight w:val="725"/>
              </w:trPr>
              <w:tc>
                <w:tcPr>
                  <w:tcW w:w="5106" w:type="dxa"/>
                  <w:gridSpan w:val="2"/>
                </w:tcPr>
                <w:p w:rsidR="006E26A6" w:rsidRPr="00B74E38" w:rsidRDefault="006E26A6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Θεσσαλονίκη,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16</w:t>
                  </w: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-201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</w:p>
                <w:p w:rsidR="006E26A6" w:rsidRPr="009654A6" w:rsidRDefault="006E26A6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Αριθμ. Πρωτ.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5714</w:t>
                  </w:r>
                </w:p>
                <w:p w:rsidR="006E26A6" w:rsidRDefault="006E26A6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E26A6" w:rsidRDefault="006E26A6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E26A6" w:rsidRDefault="006E26A6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E26A6" w:rsidRPr="001749CE" w:rsidRDefault="006E26A6" w:rsidP="00B74E38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E26A6" w:rsidRPr="001F6106" w:rsidTr="00123CFC">
              <w:trPr>
                <w:trHeight w:val="328"/>
              </w:trPr>
              <w:tc>
                <w:tcPr>
                  <w:tcW w:w="885" w:type="dxa"/>
                </w:tcPr>
                <w:p w:rsidR="006E26A6" w:rsidRPr="003C0D31" w:rsidRDefault="006E26A6" w:rsidP="00080E07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221" w:type="dxa"/>
                </w:tcPr>
                <w:p w:rsidR="006E26A6" w:rsidRDefault="006E26A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1.Περιφερειακές Δ/νσεις Α/θμιας Δ/θμιας Εκπ/σης  της  χώρας</w:t>
                  </w:r>
                </w:p>
                <w:p w:rsidR="006E26A6" w:rsidRDefault="006E26A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Δ/νσεις  Δ/θμιας Εκπ/σης </w:t>
                  </w:r>
                </w:p>
                <w:p w:rsidR="006E26A6" w:rsidRDefault="006E26A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της χώρας  και  Σχολικούς Σύμβουλους (Διά των Περιφερειακών Δ/νσεων Εκπ/σης της χώρας)</w:t>
                  </w:r>
                </w:p>
                <w:p w:rsidR="006E26A6" w:rsidRPr="00454763" w:rsidRDefault="006E26A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3. Σχολικές Μονάδες Δ/θμιας Εκπ/σης της χώρας (Διά των αντίστοιχων Δ/νσεων Δ/θμιας Εκπ/σης της χώρας)</w:t>
                  </w:r>
                </w:p>
              </w:tc>
            </w:tr>
            <w:tr w:rsidR="006E26A6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E26A6" w:rsidRPr="009C2AFF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6E26A6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6E26A6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6E26A6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6E26A6" w:rsidRPr="00217947" w:rsidRDefault="006E26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ΚΟΙΝ.:                 </w:t>
                  </w:r>
                </w:p>
                <w:p w:rsidR="006E26A6" w:rsidRPr="00BE63D6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6E26A6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23CFC">
                    <w:rPr>
                      <w:rFonts w:ascii="Calibri" w:hAnsi="Calibri" w:cs="Arial"/>
                      <w:sz w:val="22"/>
                      <w:szCs w:val="22"/>
                    </w:rPr>
                    <w:t>4.</w:t>
                  </w: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</w:t>
                  </w:r>
                  <w:r w:rsidRPr="00217947">
                    <w:rPr>
                      <w:rFonts w:ascii="Calibri" w:hAnsi="Calibri" w:cs="Arial"/>
                      <w:sz w:val="22"/>
                      <w:szCs w:val="22"/>
                    </w:rPr>
                    <w:t>Σχολικούς Συμβούλους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Δ/θμιας ΠΔΕ </w:t>
                  </w:r>
                </w:p>
                <w:p w:rsidR="006E26A6" w:rsidRDefault="006E26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Κεντρικής Μακεδονίας</w:t>
                  </w:r>
                </w:p>
                <w:p w:rsidR="006E26A6" w:rsidRDefault="006E26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6E26A6" w:rsidRDefault="006E26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6E26A6" w:rsidRPr="000F1FA6" w:rsidRDefault="006E26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AC6F30">
                    <w:rPr>
                      <w:rFonts w:ascii="Calibri" w:hAnsi="Calibri" w:cs="Arial"/>
                      <w:sz w:val="22"/>
                      <w:szCs w:val="22"/>
                    </w:rPr>
                    <w:t>Φ. Αρχείου</w:t>
                  </w:r>
                </w:p>
              </w:tc>
            </w:tr>
            <w:tr w:rsidR="006E26A6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E26A6" w:rsidRPr="009C2AFF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6E26A6" w:rsidRPr="00217947" w:rsidRDefault="006E26A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6E26A6" w:rsidRPr="007952EA" w:rsidRDefault="006E26A6" w:rsidP="007952EA">
            <w:pPr>
              <w:jc w:val="right"/>
            </w:pPr>
          </w:p>
        </w:tc>
      </w:tr>
    </w:tbl>
    <w:p w:rsidR="006E26A6" w:rsidRPr="008F778E" w:rsidRDefault="006E26A6" w:rsidP="00992432">
      <w:pPr>
        <w:ind w:right="-355"/>
        <w:rPr>
          <w:rFonts w:ascii="Calibri" w:hAnsi="Calibri"/>
          <w:b/>
        </w:rPr>
      </w:pPr>
    </w:p>
    <w:p w:rsidR="006E26A6" w:rsidRPr="00325F49" w:rsidRDefault="006E26A6" w:rsidP="00AB5512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</w:t>
      </w:r>
      <w:r w:rsidRPr="00FB3F63">
        <w:rPr>
          <w:rFonts w:ascii="Calibri" w:hAnsi="Calibri" w:cs="Arial"/>
          <w:b/>
          <w:bCs/>
          <w:sz w:val="22"/>
          <w:szCs w:val="22"/>
        </w:rPr>
        <w:t xml:space="preserve">ΘΕΜΑ </w:t>
      </w:r>
      <w:r w:rsidRPr="00B62606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:   Εκπαιδευτικό Πρόγραμμα</w:t>
      </w:r>
      <w:r w:rsidRPr="00E43719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 Μουσικών- Διδακτικών επισκέψεων και Επιμορφωτικών</w:t>
      </w:r>
    </w:p>
    <w:p w:rsidR="006E26A6" w:rsidRPr="009504B5" w:rsidRDefault="006E26A6" w:rsidP="00AB5512">
      <w:pPr>
        <w:ind w:left="709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δραστηριοτήτων στο Μέγαρο Μουσικής Θεσσαλονίκης – </w:t>
      </w:r>
      <w:r w:rsidRPr="009504B5">
        <w:rPr>
          <w:rFonts w:ascii="Calibri" w:hAnsi="Calibri" w:cs="Arial"/>
          <w:b/>
          <w:bCs/>
          <w:i/>
          <w:sz w:val="22"/>
          <w:szCs w:val="22"/>
        </w:rPr>
        <w:t>«Ο Κόσμος της Μουσικής, Γνωρίζω – Εκφράζομαι – Δημιουργώ».</w:t>
      </w:r>
    </w:p>
    <w:p w:rsidR="006E26A6" w:rsidRPr="00B62606" w:rsidRDefault="006E26A6" w:rsidP="00454763">
      <w:pPr>
        <w:shd w:val="clear" w:color="auto" w:fill="FFFFFF"/>
        <w:jc w:val="both"/>
        <w:rPr>
          <w:rFonts w:ascii="Calibri" w:hAnsi="Calibri" w:cs="Calibri"/>
          <w:color w:val="26282A"/>
          <w:sz w:val="22"/>
          <w:szCs w:val="22"/>
        </w:rPr>
      </w:pPr>
      <w:r w:rsidRPr="00FB3F63">
        <w:rPr>
          <w:rFonts w:ascii="Calibri" w:hAnsi="Calibri" w:cs="Arial"/>
          <w:bCs/>
          <w:sz w:val="22"/>
          <w:szCs w:val="22"/>
        </w:rPr>
        <w:t xml:space="preserve"> </w:t>
      </w:r>
    </w:p>
    <w:p w:rsidR="006E26A6" w:rsidRPr="00B62606" w:rsidRDefault="006E26A6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b/>
          <w:color w:val="26282A"/>
          <w:sz w:val="22"/>
          <w:szCs w:val="22"/>
        </w:rPr>
        <w:t xml:space="preserve">Σχετ:    </w:t>
      </w:r>
      <w:r w:rsidRPr="009654A6">
        <w:rPr>
          <w:rFonts w:ascii="Calibri" w:hAnsi="Calibri" w:cs="Calibri"/>
          <w:color w:val="26282A"/>
          <w:sz w:val="22"/>
          <w:szCs w:val="22"/>
        </w:rPr>
        <w:t>1</w:t>
      </w:r>
      <w:r w:rsidRPr="009654A6">
        <w:rPr>
          <w:rFonts w:ascii="Calibri" w:hAnsi="Calibri" w:cs="Calibri"/>
          <w:b/>
          <w:color w:val="26282A"/>
          <w:sz w:val="22"/>
          <w:szCs w:val="22"/>
        </w:rPr>
        <w:t>.</w:t>
      </w:r>
      <w:r w:rsidRPr="009654A6">
        <w:rPr>
          <w:rFonts w:ascii="Calibri" w:hAnsi="Calibri" w:cs="Calibri"/>
          <w:color w:val="26282A"/>
          <w:sz w:val="22"/>
          <w:szCs w:val="22"/>
          <w:lang w:val="en-US"/>
        </w:rPr>
        <w:t>T</w:t>
      </w:r>
      <w:r w:rsidRPr="009654A6">
        <w:rPr>
          <w:rFonts w:ascii="Calibri" w:hAnsi="Calibri" w:cs="Calibri"/>
          <w:color w:val="26282A"/>
          <w:sz w:val="22"/>
          <w:szCs w:val="22"/>
        </w:rPr>
        <w:t>ο με αριθμ. πρωτ</w:t>
      </w:r>
      <w:r>
        <w:rPr>
          <w:rFonts w:ascii="Calibri" w:hAnsi="Calibri" w:cs="Calibri"/>
          <w:b/>
          <w:color w:val="26282A"/>
          <w:sz w:val="22"/>
          <w:szCs w:val="22"/>
        </w:rPr>
        <w:t>. Φ20.2</w:t>
      </w:r>
      <w:r w:rsidRPr="00705FA0">
        <w:rPr>
          <w:rFonts w:ascii="Calibri" w:hAnsi="Calibri" w:cs="Calibri"/>
          <w:b/>
          <w:color w:val="26282A"/>
          <w:sz w:val="22"/>
          <w:szCs w:val="22"/>
        </w:rPr>
        <w:t>/</w:t>
      </w:r>
      <w:r>
        <w:rPr>
          <w:rFonts w:ascii="Calibri" w:hAnsi="Calibri" w:cs="Calibri"/>
          <w:b/>
          <w:color w:val="26282A"/>
          <w:sz w:val="22"/>
          <w:szCs w:val="22"/>
        </w:rPr>
        <w:t>222514/Δ2/18</w:t>
      </w:r>
      <w:r w:rsidRPr="00705FA0">
        <w:rPr>
          <w:rFonts w:ascii="Calibri" w:hAnsi="Calibri" w:cs="Calibri"/>
          <w:b/>
          <w:color w:val="26282A"/>
          <w:sz w:val="22"/>
          <w:szCs w:val="22"/>
        </w:rPr>
        <w:t>-12-201</w:t>
      </w:r>
      <w:r w:rsidRPr="009654A6">
        <w:rPr>
          <w:rFonts w:ascii="Calibri" w:hAnsi="Calibri" w:cs="Calibri"/>
          <w:b/>
          <w:sz w:val="22"/>
          <w:szCs w:val="22"/>
        </w:rPr>
        <w:t>7</w:t>
      </w:r>
      <w:r w:rsidRPr="00705FA0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έγγραφο του ΥΠ.Π.Ε.Θ. </w:t>
      </w:r>
      <w:r>
        <w:rPr>
          <w:rFonts w:ascii="Calibri" w:hAnsi="Calibri" w:cs="Calibri"/>
          <w:color w:val="26282A"/>
          <w:sz w:val="22"/>
          <w:szCs w:val="22"/>
        </w:rPr>
        <w:t xml:space="preserve">              </w:t>
      </w:r>
      <w:r w:rsidRPr="009654A6">
        <w:rPr>
          <w:rFonts w:ascii="Calibri" w:hAnsi="Calibri" w:cs="Calibri"/>
          <w:color w:val="26282A"/>
          <w:sz w:val="22"/>
          <w:szCs w:val="22"/>
        </w:rPr>
        <w:t>(επισυναπτόμενο)</w:t>
      </w:r>
    </w:p>
    <w:p w:rsidR="006E26A6" w:rsidRPr="009045F7" w:rsidRDefault="006E26A6" w:rsidP="00085F05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  <w:r w:rsidRPr="00085F05">
        <w:rPr>
          <w:rFonts w:ascii="Calibri" w:hAnsi="Calibri" w:cs="Calibri"/>
          <w:color w:val="26282A"/>
          <w:sz w:val="22"/>
          <w:szCs w:val="22"/>
        </w:rPr>
        <w:t xml:space="preserve">             </w:t>
      </w:r>
    </w:p>
    <w:p w:rsidR="006E26A6" w:rsidRPr="00085F05" w:rsidRDefault="006E26A6" w:rsidP="00085F05">
      <w:pPr>
        <w:shd w:val="clear" w:color="auto" w:fill="FFFFFF"/>
        <w:rPr>
          <w:rFonts w:ascii="Calibri" w:hAnsi="Calibri" w:cs="Calibri"/>
          <w:color w:val="26282A"/>
          <w:sz w:val="22"/>
          <w:szCs w:val="22"/>
        </w:rPr>
      </w:pPr>
    </w:p>
    <w:p w:rsidR="006E26A6" w:rsidRPr="0072507E" w:rsidRDefault="006E26A6" w:rsidP="0072507E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</w:p>
    <w:p w:rsidR="006E26A6" w:rsidRPr="00AB5512" w:rsidRDefault="006E26A6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Η Περι</w:t>
      </w:r>
      <w:r>
        <w:rPr>
          <w:rFonts w:ascii="Calibri" w:hAnsi="Calibri" w:cs="Calibri"/>
          <w:color w:val="26282A"/>
          <w:sz w:val="22"/>
          <w:szCs w:val="22"/>
        </w:rPr>
        <w:t>φερειακή Διεύθυνση Α/θμιας και Δ</w:t>
      </w:r>
      <w:r w:rsidRPr="009654A6">
        <w:rPr>
          <w:rFonts w:ascii="Calibri" w:hAnsi="Calibri" w:cs="Calibri"/>
          <w:color w:val="26282A"/>
          <w:sz w:val="22"/>
          <w:szCs w:val="22"/>
        </w:rPr>
        <w:t>/θμιας Εκπαίδευσης της  Κεντρικής Μακεδονίας  </w:t>
      </w:r>
      <w:r>
        <w:rPr>
          <w:rFonts w:ascii="Calibri" w:hAnsi="Calibri" w:cs="Calibri"/>
          <w:color w:val="26282A"/>
          <w:sz w:val="22"/>
          <w:szCs w:val="22"/>
        </w:rPr>
        <w:t xml:space="preserve">σε συνεργασία με το Μεγάρο Μουσικής Θεσσαλονίκης </w:t>
      </w:r>
      <w:r w:rsidRPr="009654A6">
        <w:rPr>
          <w:rFonts w:ascii="Calibri" w:hAnsi="Calibri" w:cs="Calibri"/>
          <w:color w:val="26282A"/>
          <w:sz w:val="22"/>
          <w:szCs w:val="22"/>
        </w:rPr>
        <w:t>σας ενημερώνει ότι τη</w:t>
      </w:r>
      <w:r>
        <w:rPr>
          <w:rFonts w:ascii="Calibri" w:hAnsi="Calibri" w:cs="Calibri"/>
          <w:color w:val="26282A"/>
          <w:sz w:val="22"/>
          <w:szCs w:val="22"/>
        </w:rPr>
        <w:t xml:space="preserve">ν </w:t>
      </w:r>
      <w:r>
        <w:rPr>
          <w:rFonts w:ascii="Calibri" w:hAnsi="Calibri" w:cs="Calibri"/>
          <w:b/>
          <w:color w:val="26282A"/>
          <w:sz w:val="22"/>
          <w:szCs w:val="22"/>
        </w:rPr>
        <w:t xml:space="preserve">Παρασκευή </w:t>
      </w:r>
      <w:r>
        <w:rPr>
          <w:rFonts w:ascii="Calibri" w:hAnsi="Calibri" w:cs="Calibri"/>
          <w:b/>
          <w:bCs/>
          <w:color w:val="26282A"/>
          <w:sz w:val="22"/>
          <w:szCs w:val="22"/>
        </w:rPr>
        <w:t>23</w:t>
      </w:r>
      <w:r w:rsidRPr="009654A6">
        <w:rPr>
          <w:rFonts w:ascii="Calibri" w:hAnsi="Calibri" w:cs="Calibri"/>
          <w:b/>
          <w:bCs/>
          <w:color w:val="26282A"/>
          <w:sz w:val="22"/>
          <w:szCs w:val="22"/>
        </w:rPr>
        <w:t xml:space="preserve"> Μαρτίου 2018</w:t>
      </w: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ξεκινάει το Πρόγραμμα 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B62606">
        <w:rPr>
          <w:rFonts w:ascii="Calibri" w:hAnsi="Calibri" w:cs="Calibri"/>
          <w:b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Pr="00B62606">
        <w:rPr>
          <w:rFonts w:ascii="Calibri" w:hAnsi="Calibri" w:cs="Calibri"/>
          <w:b/>
          <w:i/>
          <w:color w:val="26282A"/>
          <w:sz w:val="22"/>
          <w:szCs w:val="22"/>
        </w:rPr>
        <w:t>Γνωρίζω, Εκφράζομαι, Δημιουργώ</w:t>
      </w:r>
      <w:r w:rsidRPr="00B62606">
        <w:rPr>
          <w:rFonts w:ascii="Calibri" w:hAnsi="Calibri" w:cs="Calibri"/>
          <w:b/>
          <w:color w:val="26282A"/>
          <w:sz w:val="22"/>
          <w:szCs w:val="22"/>
        </w:rPr>
        <w:t>»</w:t>
      </w:r>
      <w:r>
        <w:rPr>
          <w:rFonts w:ascii="Calibri" w:hAnsi="Calibri" w:cs="Calibri"/>
          <w:color w:val="26282A"/>
          <w:sz w:val="22"/>
          <w:szCs w:val="22"/>
        </w:rPr>
        <w:t xml:space="preserve"> στις εγκαταστάσεις του ΟΜΜΘ</w:t>
      </w:r>
      <w:r w:rsidRPr="009654A6">
        <w:rPr>
          <w:rFonts w:ascii="Calibri" w:hAnsi="Calibri" w:cs="Calibri"/>
          <w:color w:val="26282A"/>
          <w:sz w:val="22"/>
          <w:szCs w:val="22"/>
        </w:rPr>
        <w:t>.</w:t>
      </w:r>
    </w:p>
    <w:p w:rsidR="006E26A6" w:rsidRPr="00AB5512" w:rsidRDefault="006E26A6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870002" w:rsidRDefault="006E26A6" w:rsidP="00AB5512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συμμετοχή στο πρόγραμμα είναι δωρεάν, εντός του σχολικού ωραρίου και απευθύνεται σε </w:t>
      </w:r>
      <w:r w:rsidRPr="00AB5512">
        <w:rPr>
          <w:rFonts w:ascii="Calibri" w:hAnsi="Calibri" w:cs="Arial"/>
          <w:b/>
          <w:sz w:val="22"/>
          <w:szCs w:val="22"/>
        </w:rPr>
        <w:t>μαθητές Γυμνασίων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045F7">
        <w:rPr>
          <w:rFonts w:ascii="Calibri" w:hAnsi="Calibri" w:cs="Arial"/>
          <w:sz w:val="22"/>
          <w:szCs w:val="22"/>
        </w:rPr>
        <w:t xml:space="preserve">(πιλοτική εφαρμογή) </w:t>
      </w:r>
      <w:r w:rsidRPr="00E43719">
        <w:rPr>
          <w:rFonts w:ascii="Calibri" w:hAnsi="Calibri" w:cs="Arial"/>
          <w:sz w:val="22"/>
          <w:szCs w:val="22"/>
        </w:rPr>
        <w:t xml:space="preserve">της </w:t>
      </w:r>
      <w:r>
        <w:rPr>
          <w:rFonts w:ascii="Calibri" w:hAnsi="Calibri" w:cs="Arial"/>
          <w:sz w:val="22"/>
          <w:szCs w:val="22"/>
        </w:rPr>
        <w:t>Περιφέρειας Κεντρικής Μακεδονίας</w:t>
      </w:r>
      <w:r w:rsidRPr="00AB5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όλης της χώρας.</w:t>
      </w:r>
    </w:p>
    <w:p w:rsidR="006E26A6" w:rsidRDefault="006E26A6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Κατά την υλοποίηση του εκπαιδευτικού προγράμματος θα πραγματοποιείται περιήγηση στους χώρους του Μεγάρου με μουσικά, θεατρικά δρώμενα  και εικαστικά  εργαστήρια σε συγκεκριμένους σταθμούς εργασιών, ενισχύοντας με βιωματικό τρόπο τη</w:t>
      </w:r>
      <w:r w:rsidRPr="00E437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γνωριμία με τον Κόσμο της Μουσικής, τη </w:t>
      </w:r>
      <w:r>
        <w:rPr>
          <w:rFonts w:ascii="Calibri" w:hAnsi="Calibri"/>
          <w:sz w:val="22"/>
          <w:szCs w:val="22"/>
        </w:rPr>
        <w:t>δημιουργική έκφραση και  τη</w:t>
      </w:r>
      <w:r w:rsidRPr="00E43719">
        <w:rPr>
          <w:rFonts w:ascii="Calibri" w:hAnsi="Calibri"/>
          <w:sz w:val="22"/>
          <w:szCs w:val="22"/>
        </w:rPr>
        <w:t xml:space="preserve"> δυνατότητα ανάπτυξης ατομικών και ομαδικών </w:t>
      </w:r>
      <w:r>
        <w:rPr>
          <w:rFonts w:ascii="Calibri" w:hAnsi="Calibri"/>
          <w:sz w:val="22"/>
          <w:szCs w:val="22"/>
        </w:rPr>
        <w:t xml:space="preserve"> δεξιοτήτων μέσω</w:t>
      </w:r>
      <w:r>
        <w:rPr>
          <w:rFonts w:ascii="Calibri" w:hAnsi="Calibri" w:cs="Arial"/>
          <w:sz w:val="22"/>
          <w:szCs w:val="22"/>
        </w:rPr>
        <w:t xml:space="preserve">  της Τέχνης. Το πρόγραμμα υποστηρίζεται από τους παρακάτω φορείς, Περιφερειακή Δ/νσης Εκπαίδευσης Κ. Μακεδονίας, Μέγαρο Μουσικής Θεσσαλονίκης, Αριστοτέλειο Πανεπιστήμιο Θεσσαλονίκης, Κρατικό Θέατρο Β. Ελλάδος και Κέντρο Πολιτισμού Περιφέρειας Κεντρικής Μακεδονίας.  </w:t>
      </w:r>
    </w:p>
    <w:p w:rsidR="006E26A6" w:rsidRPr="009654A6" w:rsidRDefault="006E26A6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Η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</w:t>
      </w:r>
      <w:r>
        <w:rPr>
          <w:rFonts w:ascii="Calibri" w:hAnsi="Calibri" w:cs="Calibri"/>
          <w:b/>
          <w:color w:val="26282A"/>
          <w:sz w:val="22"/>
          <w:szCs w:val="22"/>
        </w:rPr>
        <w:t>α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26282A"/>
          <w:sz w:val="22"/>
          <w:szCs w:val="22"/>
        </w:rPr>
        <w:t>υλοποίησης του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προγράμματος</w:t>
      </w:r>
      <w:r>
        <w:rPr>
          <w:rFonts w:ascii="Calibri" w:hAnsi="Calibri" w:cs="Calibri"/>
          <w:color w:val="26282A"/>
          <w:sz w:val="22"/>
          <w:szCs w:val="22"/>
        </w:rPr>
        <w:t xml:space="preserve"> για το τρέχον σχολικό έτος είναι από το Μάρτιο ως τον Ιούνιο του 2018, σε καθορισμένες ημερομηνίες που αναγράφονται και επιλέγονται από τα σχολεία στην ηλεκτρονική φόρμα συμμετοχής. Οι </w:t>
      </w:r>
      <w:r w:rsidRPr="009654A6">
        <w:rPr>
          <w:rFonts w:ascii="Calibri" w:hAnsi="Calibri" w:cs="Calibri"/>
          <w:color w:val="26282A"/>
          <w:sz w:val="22"/>
          <w:szCs w:val="22"/>
        </w:rPr>
        <w:t>σχολικές μονάδες που επιθυμούν ν</w:t>
      </w:r>
      <w:r>
        <w:rPr>
          <w:rFonts w:ascii="Calibri" w:hAnsi="Calibri" w:cs="Calibri"/>
          <w:color w:val="26282A"/>
          <w:sz w:val="22"/>
          <w:szCs w:val="22"/>
        </w:rPr>
        <w:t>α συμμετέχουν στο Πρόγραμμα, στο πλαίσιο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των διδακτικών επισκέψεων και επιμορφωτικών δρ</w:t>
      </w:r>
      <w:r>
        <w:rPr>
          <w:rFonts w:ascii="Calibri" w:hAnsi="Calibri" w:cs="Calibri"/>
          <w:color w:val="26282A"/>
          <w:sz w:val="22"/>
          <w:szCs w:val="22"/>
        </w:rPr>
        <w:t xml:space="preserve">αστηριοτήτων τους, καλούνται να υποβάλλουν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ηλεκτρονικά</w:t>
      </w:r>
      <w:r>
        <w:rPr>
          <w:rFonts w:ascii="Calibri" w:hAnsi="Calibri" w:cs="Calibri"/>
          <w:b/>
          <w:color w:val="26282A"/>
          <w:sz w:val="22"/>
          <w:szCs w:val="22"/>
        </w:rPr>
        <w:t xml:space="preserve">,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αίτηση συμμετοχής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στην ιστοσελίδα</w:t>
      </w:r>
      <w:r>
        <w:rPr>
          <w:rFonts w:ascii="Calibri" w:hAnsi="Calibri" w:cs="Calibri"/>
          <w:color w:val="26282A"/>
          <w:sz w:val="22"/>
          <w:szCs w:val="22"/>
        </w:rPr>
        <w:t xml:space="preserve"> της Περιφερειακής Διεύθυνσης Εκπαίδευσης Κεντρικής Μακεδονίας </w:t>
      </w:r>
      <w:hyperlink r:id="rId10" w:history="1">
        <w:r w:rsidRPr="00C26312">
          <w:rPr>
            <w:rStyle w:val="Hyperlink"/>
            <w:rFonts w:ascii="Calibri" w:hAnsi="Calibri" w:cs="Calibri"/>
            <w:sz w:val="22"/>
            <w:szCs w:val="22"/>
          </w:rPr>
          <w:t>http://kmaked.pde.sch.gr/site/</w:t>
        </w:r>
      </w:hyperlink>
      <w:r>
        <w:rPr>
          <w:rFonts w:ascii="Calibri" w:hAnsi="Calibri" w:cs="Calibri"/>
          <w:color w:val="26282A"/>
          <w:sz w:val="22"/>
          <w:szCs w:val="22"/>
        </w:rPr>
        <w:t>. Θα τηρηθεί σειρά προτεραιότητας των αιτήσεων.</w:t>
      </w: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αριθμός των μαθητών/τριών</w:t>
      </w:r>
      <w:r>
        <w:rPr>
          <w:rFonts w:ascii="Calibri" w:hAnsi="Calibri" w:cs="Calibri"/>
          <w:color w:val="26282A"/>
          <w:sz w:val="22"/>
          <w:szCs w:val="22"/>
        </w:rPr>
        <w:t xml:space="preserve"> που μπορούν να συμμετέχουν είναι 25-27 άτομα/επίσκεψη.</w:t>
      </w: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Ώρα έναρξης:</w:t>
      </w:r>
      <w:r>
        <w:rPr>
          <w:rFonts w:ascii="Calibri" w:hAnsi="Calibri" w:cs="Calibri"/>
          <w:color w:val="26282A"/>
          <w:sz w:val="22"/>
          <w:szCs w:val="22"/>
        </w:rPr>
        <w:t xml:space="preserve"> 10:00 π.μ.</w:t>
      </w: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Διάρκεια:</w:t>
      </w:r>
      <w:r>
        <w:rPr>
          <w:rFonts w:ascii="Calibri" w:hAnsi="Calibri" w:cs="Calibri"/>
          <w:color w:val="26282A"/>
          <w:sz w:val="22"/>
          <w:szCs w:val="22"/>
        </w:rPr>
        <w:t xml:space="preserve"> 2,5 ώρες</w:t>
      </w: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Ως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συνοδοί καθηγητές</w:t>
      </w:r>
      <w:r>
        <w:rPr>
          <w:rFonts w:ascii="Calibri" w:hAnsi="Calibri" w:cs="Calibri"/>
          <w:color w:val="26282A"/>
          <w:sz w:val="22"/>
          <w:szCs w:val="22"/>
        </w:rPr>
        <w:t xml:space="preserve"> μπορούν να συμμετέχουν όλες οι ειδικότητες, προτείνονται όμως ιδιαίτερα οι ειδικότητες Μουσικών ΠΕ16 και Καλλιτεχνικών ΠΕ08, αν διαθέτει η σχολική μονάδα. Η παρουσία των συνοδών κατά την εξέλιξη του προγράμματος</w:t>
      </w:r>
      <w:r w:rsidRPr="00295B2F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>είναι υποχρεωτική και θα πρέπει κατά την είσοδό τους στο χώρο του Μεγάρου Μουσικής</w:t>
      </w:r>
      <w:r w:rsidRPr="00ED1431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 xml:space="preserve">να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προσκομίσουν</w:t>
      </w:r>
      <w:r>
        <w:rPr>
          <w:rFonts w:ascii="Calibri" w:hAnsi="Calibri" w:cs="Calibri"/>
          <w:color w:val="26282A"/>
          <w:sz w:val="22"/>
          <w:szCs w:val="22"/>
        </w:rPr>
        <w:t xml:space="preserve"> στη συντονίστρια του προγράμματος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ονομαστική κατάσταση συμμετεχόντων</w:t>
      </w:r>
      <w:r>
        <w:rPr>
          <w:rFonts w:ascii="Calibri" w:hAnsi="Calibri" w:cs="Calibri"/>
          <w:color w:val="26282A"/>
          <w:sz w:val="22"/>
          <w:szCs w:val="22"/>
        </w:rPr>
        <w:t xml:space="preserve"> μαθητών, </w:t>
      </w:r>
      <w:r w:rsidRPr="00AB5512">
        <w:rPr>
          <w:rFonts w:ascii="Calibri" w:hAnsi="Calibri" w:cs="Calibri"/>
          <w:b/>
          <w:color w:val="26282A"/>
          <w:sz w:val="22"/>
          <w:szCs w:val="22"/>
          <w:u w:val="single"/>
        </w:rPr>
        <w:t>υπογεγραμμένη</w:t>
      </w:r>
      <w:r>
        <w:rPr>
          <w:rFonts w:ascii="Calibri" w:hAnsi="Calibri" w:cs="Calibri"/>
          <w:color w:val="26282A"/>
          <w:sz w:val="22"/>
          <w:szCs w:val="22"/>
        </w:rPr>
        <w:t xml:space="preserve"> από το Διευθυντή του σχολείου τους.</w:t>
      </w:r>
    </w:p>
    <w:p w:rsidR="006E26A6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4E17C3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Επίσης, θα ήταν επιθυμητό για λόγους ανατροφοδότησης του προγράμματος και τη δημιουργία αναμνηστικού λευκώματος, μετά το πέρας της διδακτικής επίσκεψης και την επιστροφή στο σχολείο, να αποστέλλεται  στο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1" w:history="1"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kmakedmegaro</w:t>
        </w:r>
        <w:r w:rsidRPr="00C26312">
          <w:rPr>
            <w:rStyle w:val="Hyperlink"/>
            <w:rFonts w:ascii="Calibri" w:hAnsi="Calibri" w:cs="Calibri"/>
            <w:sz w:val="22"/>
            <w:szCs w:val="22"/>
          </w:rPr>
          <w:t>@</w:t>
        </w:r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gmail</w:t>
        </w:r>
        <w:r w:rsidRPr="00C26312">
          <w:rPr>
            <w:rStyle w:val="Hyperlink"/>
            <w:rFonts w:ascii="Calibri" w:hAnsi="Calibri" w:cs="Calibri"/>
            <w:sz w:val="22"/>
            <w:szCs w:val="22"/>
          </w:rPr>
          <w:t>.</w:t>
        </w:r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com</w:t>
        </w:r>
      </w:hyperlink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επιστολή </w:t>
      </w:r>
      <w:r>
        <w:rPr>
          <w:rFonts w:ascii="Calibri" w:hAnsi="Calibri" w:cs="Calibri"/>
          <w:b/>
          <w:color w:val="26282A"/>
          <w:sz w:val="22"/>
          <w:szCs w:val="22"/>
        </w:rPr>
        <w:t>αποτίμησης (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εντυπώσεων</w:t>
      </w:r>
      <w:r>
        <w:rPr>
          <w:rFonts w:ascii="Calibri" w:hAnsi="Calibri" w:cs="Calibri"/>
          <w:b/>
          <w:color w:val="26282A"/>
          <w:sz w:val="22"/>
          <w:szCs w:val="22"/>
        </w:rPr>
        <w:t>)</w:t>
      </w:r>
      <w:r>
        <w:rPr>
          <w:rFonts w:ascii="Calibri" w:hAnsi="Calibri" w:cs="Calibri"/>
          <w:color w:val="26282A"/>
          <w:sz w:val="22"/>
          <w:szCs w:val="22"/>
        </w:rPr>
        <w:t xml:space="preserve"> έως 100 λέξεις  (5-8 σειρές) από τους συνοδούς εκπαιδευτικούς, ώστε να παραλαμβάνουν και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τη</w:t>
      </w:r>
      <w:r>
        <w:rPr>
          <w:rFonts w:ascii="Calibri" w:hAnsi="Calibri" w:cs="Calibri"/>
          <w:b/>
          <w:color w:val="26282A"/>
          <w:sz w:val="22"/>
          <w:szCs w:val="22"/>
        </w:rPr>
        <w:t>ν αναμνηστική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βεβαίωση συμμετοχής του σχολείου</w:t>
      </w:r>
      <w:r>
        <w:rPr>
          <w:rFonts w:ascii="Calibri" w:hAnsi="Calibri" w:cs="Calibri"/>
          <w:color w:val="26282A"/>
          <w:sz w:val="22"/>
          <w:szCs w:val="22"/>
        </w:rPr>
        <w:t xml:space="preserve"> στο πρόγραμμα.</w:t>
      </w:r>
    </w:p>
    <w:p w:rsidR="006E26A6" w:rsidRPr="004E17C3" w:rsidRDefault="006E26A6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4E17C3" w:rsidRDefault="006E26A6" w:rsidP="009654A6">
      <w:pPr>
        <w:shd w:val="clear" w:color="auto" w:fill="FFFFFF"/>
        <w:spacing w:line="253" w:lineRule="atLeast"/>
        <w:jc w:val="both"/>
        <w:rPr>
          <w:rFonts w:ascii="Calibri" w:hAnsi="Calibri"/>
          <w:color w:val="1A1A1A"/>
          <w:sz w:val="22"/>
          <w:szCs w:val="22"/>
        </w:rPr>
      </w:pPr>
      <w:r w:rsidRPr="004E17C3">
        <w:rPr>
          <w:rFonts w:ascii="Calibri" w:hAnsi="Calibri"/>
          <w:color w:val="1A1A1A"/>
          <w:sz w:val="22"/>
          <w:szCs w:val="22"/>
        </w:rPr>
        <w:t>Σε περίπτωση που δεν γίνει εφικτή η συμμετοχή όλων των σχολείων που επιθυμούν να παρακολουθήσουν το πρόγραμμα, θα δοθεί προτεραιότητα στη συμμετοχή τους κατά το επόμενο διδακτικό έτος.</w:t>
      </w:r>
    </w:p>
    <w:p w:rsidR="006E26A6" w:rsidRPr="00AB5512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Υπεύθυνη επικοινωνίας και συντονίστρια του προγράμματος είναι η κ. Ευαγγελία Βόλνα,</w:t>
      </w:r>
    </w:p>
    <w:p w:rsidR="006E26A6" w:rsidRDefault="006E26A6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τηλ. κέντρο 2310474810 και </w:t>
      </w:r>
      <w:r w:rsidRPr="00FA71C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2" w:history="1"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kmakedmegaro</w:t>
        </w:r>
        <w:r w:rsidRPr="00C26312">
          <w:rPr>
            <w:rStyle w:val="Hyperlink"/>
            <w:rFonts w:ascii="Calibri" w:hAnsi="Calibri" w:cs="Calibri"/>
            <w:sz w:val="22"/>
            <w:szCs w:val="22"/>
          </w:rPr>
          <w:t>@</w:t>
        </w:r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gmail</w:t>
        </w:r>
        <w:r w:rsidRPr="00C26312">
          <w:rPr>
            <w:rStyle w:val="Hyperlink"/>
            <w:rFonts w:ascii="Calibri" w:hAnsi="Calibri" w:cs="Calibri"/>
            <w:sz w:val="22"/>
            <w:szCs w:val="22"/>
          </w:rPr>
          <w:t>.</w:t>
        </w:r>
        <w:r w:rsidRPr="00C26312">
          <w:rPr>
            <w:rStyle w:val="Hyperlink"/>
            <w:rFonts w:ascii="Calibri" w:hAnsi="Calibri" w:cs="Calibri"/>
            <w:sz w:val="22"/>
            <w:szCs w:val="22"/>
            <w:lang w:val="en-US"/>
          </w:rPr>
          <w:t>com</w:t>
        </w:r>
      </w:hyperlink>
    </w:p>
    <w:p w:rsidR="006E26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9654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Επισυνάπτονται:</w:t>
      </w:r>
    </w:p>
    <w:p w:rsidR="006E26A6" w:rsidRPr="00AB5512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 xml:space="preserve">α) </w:t>
      </w:r>
      <w:r>
        <w:rPr>
          <w:rFonts w:ascii="Calibri" w:hAnsi="Calibri" w:cs="Calibri"/>
          <w:color w:val="26282A"/>
          <w:sz w:val="22"/>
          <w:szCs w:val="22"/>
        </w:rPr>
        <w:t>έγγραφο ΥΠΠΕΘ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AB5512">
        <w:rPr>
          <w:rFonts w:ascii="Calibri" w:hAnsi="Calibri" w:cs="Calibri"/>
          <w:color w:val="26282A"/>
          <w:sz w:val="22"/>
          <w:szCs w:val="22"/>
        </w:rPr>
        <w:t>Φ20.2/222514/Δ2/18-12-201</w:t>
      </w:r>
      <w:r w:rsidRPr="00AB5512">
        <w:rPr>
          <w:rFonts w:ascii="Calibri" w:hAnsi="Calibri" w:cs="Calibri"/>
          <w:sz w:val="22"/>
          <w:szCs w:val="22"/>
        </w:rPr>
        <w:t>7</w:t>
      </w:r>
    </w:p>
    <w:p w:rsidR="006E26A6" w:rsidRPr="009654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β) αφίσα του προγράμματος</w:t>
      </w:r>
    </w:p>
    <w:p w:rsidR="006E26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γ)  κατάσταση συμμετεχόντων μαθητών</w:t>
      </w:r>
    </w:p>
    <w:p w:rsidR="006E26A6" w:rsidRPr="009654A6" w:rsidRDefault="006E26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δ)</w:t>
      </w:r>
      <w:r w:rsidRP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εβδομαδιαίο πρόγραμμ</w:t>
      </w:r>
      <w:r>
        <w:rPr>
          <w:rFonts w:ascii="Calibri" w:hAnsi="Calibri" w:cs="Calibri"/>
          <w:color w:val="26282A"/>
          <w:sz w:val="22"/>
          <w:szCs w:val="22"/>
        </w:rPr>
        <w:t>α επισκέψεων</w:t>
      </w:r>
    </w:p>
    <w:p w:rsidR="006E26A6" w:rsidRPr="009654A6" w:rsidRDefault="006E26A6" w:rsidP="00AB5512">
      <w:pPr>
        <w:shd w:val="clear" w:color="auto" w:fill="FFFFFF"/>
        <w:spacing w:line="253" w:lineRule="atLeast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 w:rsidRPr="009654A6">
        <w:rPr>
          <w:rFonts w:ascii="Calibri" w:hAnsi="Calibri" w:cs="Calibri"/>
          <w:color w:val="26282A"/>
          <w:sz w:val="22"/>
          <w:szCs w:val="22"/>
        </w:rPr>
        <w:br/>
      </w:r>
    </w:p>
    <w:p w:rsidR="006E26A6" w:rsidRPr="009654A6" w:rsidRDefault="006E26A6" w:rsidP="009654A6">
      <w:pPr>
        <w:rPr>
          <w:rFonts w:ascii="Calibri" w:hAnsi="Calibri" w:cs="Calibri"/>
          <w:sz w:val="22"/>
          <w:szCs w:val="22"/>
        </w:rPr>
      </w:pPr>
    </w:p>
    <w:p w:rsidR="006E26A6" w:rsidRPr="009654A6" w:rsidRDefault="006E26A6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9654A6" w:rsidRDefault="006E26A6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9654A6" w:rsidRDefault="006E26A6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6E26A6" w:rsidRPr="009654A6" w:rsidRDefault="006E26A6" w:rsidP="000F1FA6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</w:p>
    <w:p w:rsidR="006E26A6" w:rsidRPr="009654A6" w:rsidRDefault="006E26A6" w:rsidP="000F1FA6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  <w:r w:rsidRPr="009654A6">
        <w:rPr>
          <w:rFonts w:ascii="Calibri" w:hAnsi="Calibri" w:cs="Calibri"/>
          <w:sz w:val="22"/>
          <w:szCs w:val="22"/>
        </w:rPr>
        <w:tab/>
      </w:r>
    </w:p>
    <w:p w:rsidR="006E26A6" w:rsidRPr="008A4F66" w:rsidRDefault="006E26A6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tbl>
      <w:tblPr>
        <w:tblpPr w:leftFromText="180" w:rightFromText="180" w:vertAnchor="text" w:horzAnchor="margin" w:tblpXSpec="right" w:tblpY="91"/>
        <w:tblW w:w="4631" w:type="dxa"/>
        <w:tblLook w:val="01E0"/>
      </w:tblPr>
      <w:tblGrid>
        <w:gridCol w:w="4631"/>
      </w:tblGrid>
      <w:tr w:rsidR="006E26A6" w:rsidRPr="00660A3A" w:rsidTr="003E4C4C">
        <w:trPr>
          <w:trHeight w:val="454"/>
        </w:trPr>
        <w:tc>
          <w:tcPr>
            <w:tcW w:w="4631" w:type="dxa"/>
          </w:tcPr>
          <w:p w:rsidR="006E26A6" w:rsidRPr="00660A3A" w:rsidRDefault="006E26A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6E26A6" w:rsidRPr="00660A3A" w:rsidRDefault="006E26A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6E26A6" w:rsidRPr="00660A3A" w:rsidRDefault="006E26A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6E26A6" w:rsidRPr="00660A3A" w:rsidTr="003E4C4C">
        <w:trPr>
          <w:trHeight w:val="447"/>
        </w:trPr>
        <w:tc>
          <w:tcPr>
            <w:tcW w:w="4631" w:type="dxa"/>
          </w:tcPr>
          <w:p w:rsidR="006E26A6" w:rsidRDefault="006E26A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6E26A6" w:rsidRPr="00660A3A" w:rsidRDefault="006E26A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6E26A6" w:rsidRPr="00660A3A" w:rsidRDefault="006E26A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Παναγιώτης Ζ. Ανανιάδης</w:t>
            </w:r>
          </w:p>
        </w:tc>
      </w:tr>
    </w:tbl>
    <w:p w:rsidR="006E26A6" w:rsidRPr="008A4F66" w:rsidRDefault="006E26A6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</w:p>
    <w:sectPr w:rsidR="006E26A6" w:rsidRPr="008A4F66" w:rsidSect="00151447">
      <w:footerReference w:type="default" r:id="rId13"/>
      <w:pgSz w:w="11906" w:h="16838"/>
      <w:pgMar w:top="426" w:right="15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A6" w:rsidRDefault="006E26A6" w:rsidP="00942893">
      <w:r>
        <w:separator/>
      </w:r>
    </w:p>
  </w:endnote>
  <w:endnote w:type="continuationSeparator" w:id="0">
    <w:p w:rsidR="006E26A6" w:rsidRDefault="006E26A6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A6" w:rsidRPr="00942893" w:rsidRDefault="006E26A6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243666">
        <w:rPr>
          <w:rStyle w:val="Hyperlink"/>
          <w:rFonts w:ascii="Arial" w:hAnsi="Arial" w:cs="Arial"/>
          <w:b/>
          <w:szCs w:val="20"/>
          <w:lang w:val="en-US"/>
        </w:rPr>
        <w:t>http://kmaked.gr</w:t>
      </w:r>
    </w:hyperlink>
  </w:p>
  <w:p w:rsidR="006E26A6" w:rsidRPr="00942893" w:rsidRDefault="006E26A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A6" w:rsidRDefault="006E26A6" w:rsidP="00942893">
      <w:r>
        <w:separator/>
      </w:r>
    </w:p>
  </w:footnote>
  <w:footnote w:type="continuationSeparator" w:id="0">
    <w:p w:rsidR="006E26A6" w:rsidRDefault="006E26A6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>
    <w:nsid w:val="19B559B9"/>
    <w:multiLevelType w:val="hybridMultilevel"/>
    <w:tmpl w:val="E9980A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D3706"/>
    <w:multiLevelType w:val="hybridMultilevel"/>
    <w:tmpl w:val="AFC6BC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501E99"/>
    <w:multiLevelType w:val="hybridMultilevel"/>
    <w:tmpl w:val="2534A5A8"/>
    <w:lvl w:ilvl="0" w:tplc="9FB0D50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80DDD"/>
    <w:multiLevelType w:val="hybridMultilevel"/>
    <w:tmpl w:val="4998AC3E"/>
    <w:lvl w:ilvl="0" w:tplc="40683C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32"/>
    <w:rsid w:val="00006D25"/>
    <w:rsid w:val="00007351"/>
    <w:rsid w:val="00007796"/>
    <w:rsid w:val="00007F70"/>
    <w:rsid w:val="00016841"/>
    <w:rsid w:val="0001712F"/>
    <w:rsid w:val="00022982"/>
    <w:rsid w:val="00026C0B"/>
    <w:rsid w:val="00027419"/>
    <w:rsid w:val="000404E6"/>
    <w:rsid w:val="00040B1F"/>
    <w:rsid w:val="00044116"/>
    <w:rsid w:val="00050B34"/>
    <w:rsid w:val="00056A4C"/>
    <w:rsid w:val="00063B1F"/>
    <w:rsid w:val="00070487"/>
    <w:rsid w:val="00070F88"/>
    <w:rsid w:val="00073569"/>
    <w:rsid w:val="00074F23"/>
    <w:rsid w:val="00080E07"/>
    <w:rsid w:val="00085F05"/>
    <w:rsid w:val="000C5B59"/>
    <w:rsid w:val="000E63FC"/>
    <w:rsid w:val="000E6946"/>
    <w:rsid w:val="000F1FA6"/>
    <w:rsid w:val="000F2BA6"/>
    <w:rsid w:val="00102ADE"/>
    <w:rsid w:val="0010779F"/>
    <w:rsid w:val="00110C3A"/>
    <w:rsid w:val="0011191C"/>
    <w:rsid w:val="00123CFC"/>
    <w:rsid w:val="00143DD2"/>
    <w:rsid w:val="00151447"/>
    <w:rsid w:val="00153F4C"/>
    <w:rsid w:val="001749CE"/>
    <w:rsid w:val="00181205"/>
    <w:rsid w:val="00197091"/>
    <w:rsid w:val="001A6D96"/>
    <w:rsid w:val="001B3F2C"/>
    <w:rsid w:val="001C1A9D"/>
    <w:rsid w:val="001C3334"/>
    <w:rsid w:val="001C43FF"/>
    <w:rsid w:val="001C6482"/>
    <w:rsid w:val="001C7A44"/>
    <w:rsid w:val="001D355F"/>
    <w:rsid w:val="001D6266"/>
    <w:rsid w:val="001D7426"/>
    <w:rsid w:val="001F6106"/>
    <w:rsid w:val="002005FE"/>
    <w:rsid w:val="00200744"/>
    <w:rsid w:val="00202A69"/>
    <w:rsid w:val="00204557"/>
    <w:rsid w:val="00214A8B"/>
    <w:rsid w:val="00217947"/>
    <w:rsid w:val="0022310B"/>
    <w:rsid w:val="00224B8C"/>
    <w:rsid w:val="00243666"/>
    <w:rsid w:val="00243F73"/>
    <w:rsid w:val="002567C4"/>
    <w:rsid w:val="002573CD"/>
    <w:rsid w:val="002656F7"/>
    <w:rsid w:val="00267D42"/>
    <w:rsid w:val="00275B89"/>
    <w:rsid w:val="00282A0A"/>
    <w:rsid w:val="002844BC"/>
    <w:rsid w:val="002878BB"/>
    <w:rsid w:val="0029059F"/>
    <w:rsid w:val="00294A2F"/>
    <w:rsid w:val="00295886"/>
    <w:rsid w:val="00295B2F"/>
    <w:rsid w:val="002A0005"/>
    <w:rsid w:val="002A05FA"/>
    <w:rsid w:val="002A0ADA"/>
    <w:rsid w:val="002B54D7"/>
    <w:rsid w:val="002E045E"/>
    <w:rsid w:val="002F1803"/>
    <w:rsid w:val="002F235C"/>
    <w:rsid w:val="00300F5B"/>
    <w:rsid w:val="003017DA"/>
    <w:rsid w:val="00314680"/>
    <w:rsid w:val="00314743"/>
    <w:rsid w:val="00324173"/>
    <w:rsid w:val="00325F49"/>
    <w:rsid w:val="00332DEE"/>
    <w:rsid w:val="0033574D"/>
    <w:rsid w:val="00342FB6"/>
    <w:rsid w:val="0034595A"/>
    <w:rsid w:val="00354E1B"/>
    <w:rsid w:val="00356B75"/>
    <w:rsid w:val="0035722D"/>
    <w:rsid w:val="0036590D"/>
    <w:rsid w:val="00376287"/>
    <w:rsid w:val="003977B9"/>
    <w:rsid w:val="003A2D8A"/>
    <w:rsid w:val="003A766D"/>
    <w:rsid w:val="003B6D9C"/>
    <w:rsid w:val="003C0D31"/>
    <w:rsid w:val="003D7DED"/>
    <w:rsid w:val="003E36FF"/>
    <w:rsid w:val="003E4C4C"/>
    <w:rsid w:val="003E6CB3"/>
    <w:rsid w:val="003E71C7"/>
    <w:rsid w:val="003F02C0"/>
    <w:rsid w:val="004125B6"/>
    <w:rsid w:val="00444161"/>
    <w:rsid w:val="00450743"/>
    <w:rsid w:val="00454763"/>
    <w:rsid w:val="004635E8"/>
    <w:rsid w:val="00464544"/>
    <w:rsid w:val="0047059A"/>
    <w:rsid w:val="00476340"/>
    <w:rsid w:val="00476A1C"/>
    <w:rsid w:val="004879E9"/>
    <w:rsid w:val="0049118D"/>
    <w:rsid w:val="00497D09"/>
    <w:rsid w:val="004A72FA"/>
    <w:rsid w:val="004B09EB"/>
    <w:rsid w:val="004C4C7E"/>
    <w:rsid w:val="004C600F"/>
    <w:rsid w:val="004C6F21"/>
    <w:rsid w:val="004D5AC4"/>
    <w:rsid w:val="004E17C3"/>
    <w:rsid w:val="004E4EA9"/>
    <w:rsid w:val="004F0D08"/>
    <w:rsid w:val="0051517F"/>
    <w:rsid w:val="0051520D"/>
    <w:rsid w:val="00515303"/>
    <w:rsid w:val="005214B3"/>
    <w:rsid w:val="0053032B"/>
    <w:rsid w:val="005377BF"/>
    <w:rsid w:val="005404A8"/>
    <w:rsid w:val="005577C3"/>
    <w:rsid w:val="00563299"/>
    <w:rsid w:val="00563DFF"/>
    <w:rsid w:val="00564F07"/>
    <w:rsid w:val="00565EC0"/>
    <w:rsid w:val="0056721B"/>
    <w:rsid w:val="00575569"/>
    <w:rsid w:val="00576C7C"/>
    <w:rsid w:val="00577B5D"/>
    <w:rsid w:val="00584EB0"/>
    <w:rsid w:val="00585675"/>
    <w:rsid w:val="005B1672"/>
    <w:rsid w:val="005B24D6"/>
    <w:rsid w:val="005B7863"/>
    <w:rsid w:val="005C73D4"/>
    <w:rsid w:val="005D1A25"/>
    <w:rsid w:val="005D5793"/>
    <w:rsid w:val="005E13A2"/>
    <w:rsid w:val="005E4D95"/>
    <w:rsid w:val="005E6A8C"/>
    <w:rsid w:val="005F0796"/>
    <w:rsid w:val="00607EAD"/>
    <w:rsid w:val="00617652"/>
    <w:rsid w:val="00621342"/>
    <w:rsid w:val="00621D1E"/>
    <w:rsid w:val="00631708"/>
    <w:rsid w:val="006331CC"/>
    <w:rsid w:val="00643F62"/>
    <w:rsid w:val="00647023"/>
    <w:rsid w:val="00660A3A"/>
    <w:rsid w:val="00687A7D"/>
    <w:rsid w:val="0069323C"/>
    <w:rsid w:val="006A2998"/>
    <w:rsid w:val="006B7A14"/>
    <w:rsid w:val="006C6A56"/>
    <w:rsid w:val="006D391D"/>
    <w:rsid w:val="006E0B54"/>
    <w:rsid w:val="006E26A6"/>
    <w:rsid w:val="006E3A1A"/>
    <w:rsid w:val="00705FA0"/>
    <w:rsid w:val="00715ED9"/>
    <w:rsid w:val="0072507E"/>
    <w:rsid w:val="00730F55"/>
    <w:rsid w:val="00743AB0"/>
    <w:rsid w:val="00762B76"/>
    <w:rsid w:val="00771361"/>
    <w:rsid w:val="00777667"/>
    <w:rsid w:val="00777D35"/>
    <w:rsid w:val="0078302B"/>
    <w:rsid w:val="007952EA"/>
    <w:rsid w:val="007955C3"/>
    <w:rsid w:val="007A4A38"/>
    <w:rsid w:val="007A7A34"/>
    <w:rsid w:val="007A7E78"/>
    <w:rsid w:val="007B55EA"/>
    <w:rsid w:val="007C0375"/>
    <w:rsid w:val="007D03D0"/>
    <w:rsid w:val="007E39AD"/>
    <w:rsid w:val="007E41C7"/>
    <w:rsid w:val="007F2877"/>
    <w:rsid w:val="0082286D"/>
    <w:rsid w:val="00823020"/>
    <w:rsid w:val="00831EF2"/>
    <w:rsid w:val="00834024"/>
    <w:rsid w:val="0084289B"/>
    <w:rsid w:val="008432A1"/>
    <w:rsid w:val="00847640"/>
    <w:rsid w:val="00847B40"/>
    <w:rsid w:val="00856CE9"/>
    <w:rsid w:val="00857114"/>
    <w:rsid w:val="008622FB"/>
    <w:rsid w:val="008645D1"/>
    <w:rsid w:val="00870002"/>
    <w:rsid w:val="008726F2"/>
    <w:rsid w:val="008830E6"/>
    <w:rsid w:val="008863A1"/>
    <w:rsid w:val="008904E5"/>
    <w:rsid w:val="0089159E"/>
    <w:rsid w:val="008A229D"/>
    <w:rsid w:val="008A295A"/>
    <w:rsid w:val="008A4F66"/>
    <w:rsid w:val="008B1884"/>
    <w:rsid w:val="008B2884"/>
    <w:rsid w:val="008B48E0"/>
    <w:rsid w:val="008B6D0C"/>
    <w:rsid w:val="008C45BF"/>
    <w:rsid w:val="008C4A3E"/>
    <w:rsid w:val="008D1FAC"/>
    <w:rsid w:val="008E6118"/>
    <w:rsid w:val="008E6EFB"/>
    <w:rsid w:val="008F778E"/>
    <w:rsid w:val="009045F7"/>
    <w:rsid w:val="00907DB8"/>
    <w:rsid w:val="00912B00"/>
    <w:rsid w:val="00913558"/>
    <w:rsid w:val="00913E18"/>
    <w:rsid w:val="00942893"/>
    <w:rsid w:val="00947927"/>
    <w:rsid w:val="00947E9F"/>
    <w:rsid w:val="009504B5"/>
    <w:rsid w:val="00950C21"/>
    <w:rsid w:val="00951CDD"/>
    <w:rsid w:val="00964275"/>
    <w:rsid w:val="009654A6"/>
    <w:rsid w:val="00980F15"/>
    <w:rsid w:val="00991588"/>
    <w:rsid w:val="00992432"/>
    <w:rsid w:val="0099657D"/>
    <w:rsid w:val="009A2060"/>
    <w:rsid w:val="009A40F7"/>
    <w:rsid w:val="009C1068"/>
    <w:rsid w:val="009C272E"/>
    <w:rsid w:val="009C2AFF"/>
    <w:rsid w:val="009D4083"/>
    <w:rsid w:val="009F00B1"/>
    <w:rsid w:val="009F0F74"/>
    <w:rsid w:val="009F3E55"/>
    <w:rsid w:val="009F423B"/>
    <w:rsid w:val="009F65D4"/>
    <w:rsid w:val="009F67B6"/>
    <w:rsid w:val="009F72D3"/>
    <w:rsid w:val="009F762B"/>
    <w:rsid w:val="00A023C9"/>
    <w:rsid w:val="00A02DCC"/>
    <w:rsid w:val="00A05AE0"/>
    <w:rsid w:val="00A10804"/>
    <w:rsid w:val="00A11625"/>
    <w:rsid w:val="00A159D9"/>
    <w:rsid w:val="00A361FE"/>
    <w:rsid w:val="00A52815"/>
    <w:rsid w:val="00A65280"/>
    <w:rsid w:val="00A73F65"/>
    <w:rsid w:val="00A84280"/>
    <w:rsid w:val="00AB5512"/>
    <w:rsid w:val="00AB6868"/>
    <w:rsid w:val="00AC6F30"/>
    <w:rsid w:val="00AC7877"/>
    <w:rsid w:val="00AD3C64"/>
    <w:rsid w:val="00AD6039"/>
    <w:rsid w:val="00AD7295"/>
    <w:rsid w:val="00AD7873"/>
    <w:rsid w:val="00AE109E"/>
    <w:rsid w:val="00AE1727"/>
    <w:rsid w:val="00AF03CE"/>
    <w:rsid w:val="00AF49D6"/>
    <w:rsid w:val="00AF5280"/>
    <w:rsid w:val="00B06F22"/>
    <w:rsid w:val="00B150FE"/>
    <w:rsid w:val="00B23197"/>
    <w:rsid w:val="00B250C6"/>
    <w:rsid w:val="00B37F6F"/>
    <w:rsid w:val="00B43E39"/>
    <w:rsid w:val="00B462FD"/>
    <w:rsid w:val="00B52B32"/>
    <w:rsid w:val="00B62606"/>
    <w:rsid w:val="00B6515D"/>
    <w:rsid w:val="00B656ED"/>
    <w:rsid w:val="00B74E38"/>
    <w:rsid w:val="00B83A13"/>
    <w:rsid w:val="00B85C52"/>
    <w:rsid w:val="00B86E51"/>
    <w:rsid w:val="00B9263E"/>
    <w:rsid w:val="00BB48D6"/>
    <w:rsid w:val="00BC2272"/>
    <w:rsid w:val="00BD0E37"/>
    <w:rsid w:val="00BD583A"/>
    <w:rsid w:val="00BD6B93"/>
    <w:rsid w:val="00BE3748"/>
    <w:rsid w:val="00BE63D6"/>
    <w:rsid w:val="00BF5E9F"/>
    <w:rsid w:val="00C01BF3"/>
    <w:rsid w:val="00C03100"/>
    <w:rsid w:val="00C037E5"/>
    <w:rsid w:val="00C13D94"/>
    <w:rsid w:val="00C146E2"/>
    <w:rsid w:val="00C26312"/>
    <w:rsid w:val="00C269FC"/>
    <w:rsid w:val="00C27074"/>
    <w:rsid w:val="00C355C1"/>
    <w:rsid w:val="00C40128"/>
    <w:rsid w:val="00C50399"/>
    <w:rsid w:val="00C56B56"/>
    <w:rsid w:val="00C60A35"/>
    <w:rsid w:val="00C61B21"/>
    <w:rsid w:val="00C61B9A"/>
    <w:rsid w:val="00C63903"/>
    <w:rsid w:val="00C63C42"/>
    <w:rsid w:val="00C85C01"/>
    <w:rsid w:val="00C869E7"/>
    <w:rsid w:val="00C90C14"/>
    <w:rsid w:val="00C94B76"/>
    <w:rsid w:val="00CA2F1E"/>
    <w:rsid w:val="00CA58FA"/>
    <w:rsid w:val="00CC429C"/>
    <w:rsid w:val="00CD19B3"/>
    <w:rsid w:val="00CD34DA"/>
    <w:rsid w:val="00CE50B6"/>
    <w:rsid w:val="00D00F4C"/>
    <w:rsid w:val="00D01F39"/>
    <w:rsid w:val="00D02C9A"/>
    <w:rsid w:val="00D04732"/>
    <w:rsid w:val="00D2021F"/>
    <w:rsid w:val="00D363CC"/>
    <w:rsid w:val="00D3793C"/>
    <w:rsid w:val="00D40603"/>
    <w:rsid w:val="00D5495F"/>
    <w:rsid w:val="00D5738E"/>
    <w:rsid w:val="00D648B0"/>
    <w:rsid w:val="00D64D9D"/>
    <w:rsid w:val="00D6755F"/>
    <w:rsid w:val="00D90426"/>
    <w:rsid w:val="00D95088"/>
    <w:rsid w:val="00D96850"/>
    <w:rsid w:val="00DA4500"/>
    <w:rsid w:val="00DB6735"/>
    <w:rsid w:val="00DC1EC4"/>
    <w:rsid w:val="00DC4B51"/>
    <w:rsid w:val="00DE3DA6"/>
    <w:rsid w:val="00DF275C"/>
    <w:rsid w:val="00DF36B9"/>
    <w:rsid w:val="00E12051"/>
    <w:rsid w:val="00E323F1"/>
    <w:rsid w:val="00E3563F"/>
    <w:rsid w:val="00E36F48"/>
    <w:rsid w:val="00E43146"/>
    <w:rsid w:val="00E43719"/>
    <w:rsid w:val="00E43918"/>
    <w:rsid w:val="00E456F3"/>
    <w:rsid w:val="00E466A5"/>
    <w:rsid w:val="00E55B68"/>
    <w:rsid w:val="00E61FD2"/>
    <w:rsid w:val="00E66032"/>
    <w:rsid w:val="00E66393"/>
    <w:rsid w:val="00E70C68"/>
    <w:rsid w:val="00E74061"/>
    <w:rsid w:val="00EA03E6"/>
    <w:rsid w:val="00EB1B73"/>
    <w:rsid w:val="00EB69D8"/>
    <w:rsid w:val="00EC47EF"/>
    <w:rsid w:val="00ED1431"/>
    <w:rsid w:val="00ED169F"/>
    <w:rsid w:val="00EE107F"/>
    <w:rsid w:val="00EF0087"/>
    <w:rsid w:val="00EF4B02"/>
    <w:rsid w:val="00EF523E"/>
    <w:rsid w:val="00EF5A6D"/>
    <w:rsid w:val="00F04809"/>
    <w:rsid w:val="00F04CF9"/>
    <w:rsid w:val="00F04FE9"/>
    <w:rsid w:val="00F13CCD"/>
    <w:rsid w:val="00F17C30"/>
    <w:rsid w:val="00F223EF"/>
    <w:rsid w:val="00F27486"/>
    <w:rsid w:val="00F3181B"/>
    <w:rsid w:val="00F320B4"/>
    <w:rsid w:val="00F457C5"/>
    <w:rsid w:val="00F51B23"/>
    <w:rsid w:val="00F53856"/>
    <w:rsid w:val="00F6064B"/>
    <w:rsid w:val="00F60D1D"/>
    <w:rsid w:val="00F63170"/>
    <w:rsid w:val="00F717D1"/>
    <w:rsid w:val="00F7581D"/>
    <w:rsid w:val="00F774E5"/>
    <w:rsid w:val="00F96D9B"/>
    <w:rsid w:val="00FA0745"/>
    <w:rsid w:val="00FA3A16"/>
    <w:rsid w:val="00FA5A7F"/>
    <w:rsid w:val="00FA71C7"/>
    <w:rsid w:val="00FB3DB1"/>
    <w:rsid w:val="00FB3F63"/>
    <w:rsid w:val="00FB702A"/>
    <w:rsid w:val="00FD4F96"/>
    <w:rsid w:val="00FD6593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5C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92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CC9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924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CC9"/>
    <w:rPr>
      <w:sz w:val="20"/>
      <w:szCs w:val="20"/>
    </w:rPr>
  </w:style>
  <w:style w:type="paragraph" w:customStyle="1" w:styleId="xl28">
    <w:name w:val="xl28"/>
    <w:basedOn w:val="Normal"/>
    <w:uiPriority w:val="99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92432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35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C9"/>
    <w:rPr>
      <w:sz w:val="0"/>
      <w:szCs w:val="0"/>
    </w:rPr>
  </w:style>
  <w:style w:type="character" w:styleId="Hyperlink">
    <w:name w:val="Hyperlink"/>
    <w:basedOn w:val="DefaultParagraphFont"/>
    <w:uiPriority w:val="99"/>
    <w:rsid w:val="004F0D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F0D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2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893"/>
    <w:rPr>
      <w:sz w:val="24"/>
    </w:rPr>
  </w:style>
  <w:style w:type="paragraph" w:customStyle="1" w:styleId="1">
    <w:name w:val="Παράγραφος λίστας1"/>
    <w:basedOn w:val="Normal"/>
    <w:uiPriority w:val="99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4E4EA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makedmega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akedmegar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maked.pde.sch.gr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685</Words>
  <Characters>3700</Characters>
  <Application>Microsoft Office Outlook</Application>
  <DocSecurity>0</DocSecurity>
  <Lines>0</Lines>
  <Paragraphs>0</Paragraphs>
  <ScaleCrop>false</ScaleCrop>
  <Company>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User</dc:creator>
  <cp:keywords/>
  <dc:description/>
  <cp:lastModifiedBy>PC1</cp:lastModifiedBy>
  <cp:revision>2</cp:revision>
  <cp:lastPrinted>2018-03-16T11:27:00Z</cp:lastPrinted>
  <dcterms:created xsi:type="dcterms:W3CDTF">2018-03-19T06:58:00Z</dcterms:created>
  <dcterms:modified xsi:type="dcterms:W3CDTF">2018-03-19T06:58:00Z</dcterms:modified>
</cp:coreProperties>
</file>